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276A0" w14:textId="40EAA323" w:rsidR="00826548" w:rsidRDefault="00826548" w:rsidP="004525B9">
      <w:bookmarkStart w:id="0" w:name="_GoBack"/>
      <w:bookmarkEnd w:id="0"/>
      <w:r>
        <w:rPr>
          <w:bCs/>
          <w:noProof/>
          <w:lang w:eastAsia="fr-BE"/>
        </w:rPr>
        <w:drawing>
          <wp:anchor distT="0" distB="0" distL="114300" distR="114300" simplePos="0" relativeHeight="251673600" behindDoc="1" locked="0" layoutInCell="1" allowOverlap="1" wp14:anchorId="0563D015" wp14:editId="6E37DEE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63215" cy="1377950"/>
            <wp:effectExtent l="0" t="0" r="0" b="0"/>
            <wp:wrapTight wrapText="bothSides">
              <wp:wrapPolygon edited="0">
                <wp:start x="0" y="0"/>
                <wp:lineTo x="0" y="21202"/>
                <wp:lineTo x="21413" y="21202"/>
                <wp:lineTo x="21413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IDELUX-2019_Basel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1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050E8" w14:textId="6C791A93" w:rsidR="00826548" w:rsidRDefault="00826548" w:rsidP="004525B9"/>
    <w:p w14:paraId="3BE20CF3" w14:textId="77777777" w:rsidR="00826548" w:rsidRDefault="00826548" w:rsidP="004525B9"/>
    <w:p w14:paraId="04EF048E" w14:textId="5FC3D0F6" w:rsidR="00826548" w:rsidRDefault="00826548" w:rsidP="004525B9">
      <w:pPr>
        <w:rPr>
          <w:b/>
          <w:color w:val="325159"/>
          <w:sz w:val="40"/>
        </w:rPr>
      </w:pPr>
    </w:p>
    <w:p w14:paraId="5130E28A" w14:textId="6F64668A" w:rsidR="00826548" w:rsidRDefault="00826548" w:rsidP="004525B9">
      <w:pPr>
        <w:rPr>
          <w:b/>
          <w:color w:val="325159"/>
          <w:sz w:val="40"/>
        </w:rPr>
      </w:pPr>
    </w:p>
    <w:p w14:paraId="6477A132" w14:textId="78EDF086" w:rsidR="00826548" w:rsidRDefault="00826548" w:rsidP="004525B9">
      <w:pPr>
        <w:rPr>
          <w:b/>
          <w:color w:val="325159"/>
          <w:sz w:val="40"/>
        </w:rPr>
      </w:pPr>
    </w:p>
    <w:p w14:paraId="29CA7772" w14:textId="497D561D" w:rsidR="00AF403C" w:rsidRPr="00826548" w:rsidRDefault="00826548" w:rsidP="00826548">
      <w:pPr>
        <w:ind w:left="5245"/>
        <w:rPr>
          <w:b/>
          <w:color w:val="325159"/>
          <w:sz w:val="44"/>
        </w:rPr>
      </w:pPr>
      <w:r w:rsidRPr="00826548">
        <w:rPr>
          <w:b/>
          <w:color w:val="325159"/>
          <w:sz w:val="44"/>
        </w:rPr>
        <w:t>Les infos du Groupe</w:t>
      </w:r>
    </w:p>
    <w:p w14:paraId="5E0A2B84" w14:textId="763A0B4C" w:rsidR="00826548" w:rsidRPr="00826548" w:rsidRDefault="00D071A3" w:rsidP="00826548">
      <w:pPr>
        <w:ind w:left="5245"/>
        <w:rPr>
          <w:color w:val="325159"/>
          <w:szCs w:val="30"/>
        </w:rPr>
      </w:pPr>
      <w:r>
        <w:rPr>
          <w:color w:val="325159"/>
          <w:szCs w:val="30"/>
        </w:rPr>
        <w:t>Juillet</w:t>
      </w:r>
      <w:r w:rsidR="00FE756B">
        <w:rPr>
          <w:color w:val="325159"/>
          <w:szCs w:val="30"/>
        </w:rPr>
        <w:t xml:space="preserve"> 2020</w:t>
      </w:r>
    </w:p>
    <w:p w14:paraId="07C5749D" w14:textId="6FA5DEE0" w:rsidR="00EB21F4" w:rsidRPr="00D03E18" w:rsidRDefault="00EB21F4" w:rsidP="00EB21F4">
      <w:pPr>
        <w:rPr>
          <w:b/>
          <w:bCs/>
          <w:color w:val="69A2C2"/>
          <w:lang w:eastAsia="fr-BE"/>
        </w:rPr>
      </w:pPr>
      <w:r w:rsidRPr="00D03E18">
        <w:rPr>
          <w:rStyle w:val="Lienhypertexte"/>
          <w:b/>
          <w:caps/>
          <w:noProof/>
          <w:color w:val="000000" w:themeColor="text1"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9034D9" wp14:editId="7BB81A4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1631289" cy="300990"/>
                <wp:effectExtent l="0" t="0" r="7620" b="381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289" cy="300990"/>
                        </a:xfrm>
                        <a:prstGeom prst="rect">
                          <a:avLst/>
                        </a:prstGeom>
                        <a:solidFill>
                          <a:srgbClr val="00ADB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6D7E" w14:textId="5303A523" w:rsidR="00A56388" w:rsidRPr="00DE1C8A" w:rsidRDefault="00A56388" w:rsidP="00A56388">
                            <w:pPr>
                              <w:jc w:val="center"/>
                              <w:rPr>
                                <w:b/>
                                <w:color w:val="00ADB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ENTREPRISE</w:t>
                            </w:r>
                            <w:r w:rsidR="000A246B" w:rsidRPr="000A246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9034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1pt;width:128.45pt;height:23.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" fillcolor="#00adbd" stroked="f">
                <v:textbox>
                  <w:txbxContent>
                    <w:p w14:paraId="1B356D7E" w14:textId="5303A523" w:rsidR="00A56388" w:rsidRPr="00DE1C8A" w:rsidRDefault="00A56388" w:rsidP="00A56388">
                      <w:pPr>
                        <w:jc w:val="center"/>
                        <w:rPr>
                          <w:b/>
                          <w:color w:val="00ADBD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ENTREPRISE</w:t>
                      </w:r>
                      <w:r w:rsidR="000A246B" w:rsidRPr="000A246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77178" w14:textId="77777777" w:rsidR="00EB21F4" w:rsidRPr="00D03E18" w:rsidRDefault="00EB21F4" w:rsidP="00EB21F4">
      <w:pPr>
        <w:rPr>
          <w:b/>
          <w:bCs/>
          <w:color w:val="69A2C2"/>
          <w:lang w:eastAsia="fr-BE"/>
        </w:rPr>
      </w:pPr>
    </w:p>
    <w:p w14:paraId="186F42D8" w14:textId="0C639503" w:rsidR="00EB21F4" w:rsidRPr="00D03E18" w:rsidRDefault="00EB21F4" w:rsidP="00EB21F4">
      <w:pPr>
        <w:rPr>
          <w:b/>
          <w:bCs/>
          <w:color w:val="69A2C2"/>
          <w:lang w:eastAsia="fr-BE"/>
        </w:rPr>
      </w:pPr>
    </w:p>
    <w:p w14:paraId="1C481F12" w14:textId="77777777" w:rsidR="00EB21F4" w:rsidRPr="00EB21F4" w:rsidRDefault="00EB21F4" w:rsidP="00EB21F4">
      <w:pPr>
        <w:rPr>
          <w:b/>
          <w:color w:val="00ADBD"/>
          <w:sz w:val="32"/>
          <w:szCs w:val="32"/>
          <w:lang w:eastAsia="fr-BE"/>
        </w:rPr>
      </w:pPr>
      <w:r w:rsidRPr="00EB21F4">
        <w:rPr>
          <w:b/>
          <w:color w:val="00ADBD"/>
          <w:sz w:val="32"/>
          <w:szCs w:val="32"/>
          <w:lang w:eastAsia="fr-BE"/>
        </w:rPr>
        <w:t xml:space="preserve">Le Groupe IDELUX soutient les TPE et les indépendants de la province de Luxembourg durement touchés par le Covid-19 ! </w:t>
      </w:r>
    </w:p>
    <w:p w14:paraId="15DCAF76" w14:textId="77777777" w:rsidR="00EB21F4" w:rsidRDefault="00EB21F4" w:rsidP="00EB21F4">
      <w:pPr>
        <w:rPr>
          <w:b/>
          <w:bCs/>
          <w:color w:val="00ADBD"/>
          <w:sz w:val="32"/>
          <w:szCs w:val="32"/>
          <w:lang w:eastAsia="fr-BE"/>
        </w:rPr>
      </w:pPr>
    </w:p>
    <w:p w14:paraId="4E440501" w14:textId="77777777" w:rsidR="00EB21F4" w:rsidRDefault="00EB21F4" w:rsidP="00EB21F4">
      <w:pPr>
        <w:jc w:val="center"/>
        <w:rPr>
          <w:b/>
          <w:bCs/>
          <w:color w:val="00ADBD"/>
          <w:sz w:val="32"/>
          <w:szCs w:val="32"/>
          <w:lang w:eastAsia="fr-BE"/>
        </w:rPr>
      </w:pPr>
      <w:r>
        <w:rPr>
          <w:b/>
          <w:bCs/>
          <w:noProof/>
          <w:color w:val="00ADBD"/>
          <w:sz w:val="32"/>
          <w:szCs w:val="32"/>
          <w:lang w:eastAsia="fr-BE"/>
        </w:rPr>
        <w:drawing>
          <wp:inline distT="0" distB="0" distL="0" distR="0" wp14:anchorId="2082A31E" wp14:editId="4EB88911">
            <wp:extent cx="4500000" cy="300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C79D" w14:textId="77777777" w:rsidR="00EB21F4" w:rsidRDefault="00EB21F4" w:rsidP="00EB21F4">
      <w:pPr>
        <w:jc w:val="both"/>
        <w:rPr>
          <w:rStyle w:val="lev"/>
        </w:rPr>
      </w:pPr>
    </w:p>
    <w:p w14:paraId="41769A1E" w14:textId="77777777" w:rsidR="00EB21F4" w:rsidRPr="009C6E09" w:rsidRDefault="00EB21F4" w:rsidP="00EB21F4">
      <w:pPr>
        <w:jc w:val="both"/>
        <w:rPr>
          <w:lang w:eastAsia="fr-BE"/>
        </w:rPr>
      </w:pPr>
      <w:r w:rsidRPr="009C6E09">
        <w:rPr>
          <w:rStyle w:val="lev"/>
        </w:rPr>
        <w:t>La crise du Covid-19 touche lourdement les très petites entreprises et les indépendants dans leur activité et leur</w:t>
      </w:r>
      <w:r>
        <w:rPr>
          <w:rStyle w:val="lev"/>
        </w:rPr>
        <w:t xml:space="preserve"> trésorerie</w:t>
      </w:r>
      <w:r w:rsidRPr="009C6E09">
        <w:rPr>
          <w:rStyle w:val="lev"/>
        </w:rPr>
        <w:t>. IDELUX leur vient en aide !</w:t>
      </w:r>
    </w:p>
    <w:p w14:paraId="7E0340B2" w14:textId="77777777" w:rsidR="00EB21F4" w:rsidRPr="009C6E09" w:rsidRDefault="00EB21F4" w:rsidP="00EB21F4">
      <w:pPr>
        <w:jc w:val="both"/>
      </w:pPr>
    </w:p>
    <w:p w14:paraId="5DD5D7A9" w14:textId="77777777" w:rsidR="00EB21F4" w:rsidRPr="009C6E09" w:rsidRDefault="00EB21F4" w:rsidP="00EB21F4">
      <w:pPr>
        <w:jc w:val="both"/>
      </w:pPr>
      <w:r w:rsidRPr="009C6E09">
        <w:t xml:space="preserve">En parallèle aux diverses mesures fédérales ou régionales, aux efforts consentis par les banques et les outils financiers wallons (SRIW, </w:t>
      </w:r>
      <w:proofErr w:type="spellStart"/>
      <w:r w:rsidRPr="009C6E09">
        <w:t>Sowalfin</w:t>
      </w:r>
      <w:proofErr w:type="spellEnd"/>
      <w:r w:rsidRPr="009C6E09">
        <w:t xml:space="preserve">, </w:t>
      </w:r>
      <w:proofErr w:type="spellStart"/>
      <w:r w:rsidRPr="009C6E09">
        <w:t>Sogepa</w:t>
      </w:r>
      <w:proofErr w:type="spellEnd"/>
      <w:r w:rsidRPr="009C6E09">
        <w:t xml:space="preserve">), IDELUX a décidé d'octroyer </w:t>
      </w:r>
      <w:r w:rsidRPr="009C6E09">
        <w:rPr>
          <w:rStyle w:val="lev"/>
        </w:rPr>
        <w:t>des financements à hauteur de 10 000 € pour les très petites entreprises (10 ETP maximum) et les indépendants</w:t>
      </w:r>
      <w:r w:rsidRPr="009C6E09">
        <w:t xml:space="preserve"> fortement touchés par la crise.</w:t>
      </w:r>
    </w:p>
    <w:p w14:paraId="6FBF56EB" w14:textId="77777777" w:rsidR="00EB21F4" w:rsidRPr="009C6E09" w:rsidRDefault="00EB21F4" w:rsidP="00EB21F4">
      <w:pPr>
        <w:jc w:val="both"/>
      </w:pPr>
    </w:p>
    <w:p w14:paraId="1A765E20" w14:textId="77777777" w:rsidR="00EB21F4" w:rsidRPr="009C6E09" w:rsidRDefault="00EB21F4" w:rsidP="00EB21F4">
      <w:pPr>
        <w:jc w:val="both"/>
      </w:pPr>
      <w:r w:rsidRPr="009C6E09">
        <w:t xml:space="preserve">Ces aides font partie des </w:t>
      </w:r>
      <w:hyperlink r:id="rId11" w:history="1">
        <w:r w:rsidRPr="009C6E09">
          <w:rPr>
            <w:rStyle w:val="Lienhypertexte"/>
            <w:color w:val="0092FF"/>
          </w:rPr>
          <w:t>14 actions concrètes du plan de relance</w:t>
        </w:r>
      </w:hyperlink>
      <w:r w:rsidRPr="009C6E09">
        <w:t xml:space="preserve"> conçu par IDELUX et la Province de Luxembourg, en concertation avec d'autres acteurs économiques luxembourgeois (CCILB, UCM, Fédération HoReCa et syndicats). </w:t>
      </w:r>
    </w:p>
    <w:p w14:paraId="4A05A2B4" w14:textId="77777777" w:rsidR="00EB21F4" w:rsidRPr="009C6E09" w:rsidRDefault="00EB21F4" w:rsidP="00EB21F4">
      <w:pPr>
        <w:jc w:val="both"/>
      </w:pPr>
    </w:p>
    <w:p w14:paraId="553FAC41" w14:textId="77777777" w:rsidR="00EB21F4" w:rsidRDefault="00EB21F4" w:rsidP="00EB21F4">
      <w:pPr>
        <w:jc w:val="both"/>
      </w:pPr>
      <w:r w:rsidRPr="009C6E09">
        <w:t>Découvrez comment avoir accès à ces aides !</w:t>
      </w:r>
    </w:p>
    <w:p w14:paraId="06C023CA" w14:textId="77777777" w:rsidR="00EB21F4" w:rsidRDefault="00EB21F4" w:rsidP="00EB21F4">
      <w:pPr>
        <w:rPr>
          <w:rStyle w:val="Styledecaractre1"/>
        </w:rPr>
      </w:pPr>
    </w:p>
    <w:p w14:paraId="1429BE9F" w14:textId="77777777" w:rsidR="00EB21F4" w:rsidRPr="00DE1C8A" w:rsidRDefault="00EB21F4" w:rsidP="00EB21F4">
      <w:pPr>
        <w:rPr>
          <w:b/>
          <w:bCs/>
          <w:color w:val="00ADBD"/>
          <w:sz w:val="32"/>
          <w:szCs w:val="32"/>
          <w:lang w:eastAsia="fr-BE"/>
        </w:rPr>
      </w:pPr>
      <w:r>
        <w:rPr>
          <w:rStyle w:val="Styledecaractre1"/>
          <w:b/>
          <w:bCs/>
        </w:rPr>
        <w:t xml:space="preserve">&gt;&gt;&gt;  Plus d’infos sur </w:t>
      </w:r>
      <w:hyperlink r:id="rId12" w:history="1">
        <w:r>
          <w:rPr>
            <w:rStyle w:val="Lienhypertexte"/>
            <w:b/>
            <w:bCs/>
          </w:rPr>
          <w:t>www.investinluxembourg.be</w:t>
        </w:r>
      </w:hyperlink>
      <w:r>
        <w:rPr>
          <w:rStyle w:val="Styledecaractre1"/>
          <w:b/>
          <w:bCs/>
        </w:rPr>
        <w:t xml:space="preserve"> &gt; Actualités &gt; </w:t>
      </w:r>
      <w:r w:rsidRPr="002324B4">
        <w:rPr>
          <w:rStyle w:val="Lienhypertexte"/>
        </w:rPr>
        <w:t>https://blog.investinluxembourg.be/avance-de-tresorerie-pour-tpe-et-independants</w:t>
      </w:r>
    </w:p>
    <w:p w14:paraId="09BBE178" w14:textId="77777777" w:rsidR="00EB21F4" w:rsidRDefault="00EB21F4">
      <w:pPr>
        <w:rPr>
          <w:rStyle w:val="Styledecaractre1"/>
          <w:b/>
          <w:color w:val="000000" w:themeColor="text1"/>
          <w:lang w:eastAsia="fr-FR"/>
        </w:rPr>
      </w:pPr>
      <w:r>
        <w:rPr>
          <w:rStyle w:val="Styledecaractre1"/>
          <w:b/>
          <w:color w:val="000000" w:themeColor="text1"/>
          <w:lang w:eastAsia="fr-FR"/>
        </w:rPr>
        <w:br w:type="page"/>
      </w:r>
    </w:p>
    <w:p w14:paraId="4C7D5E79" w14:textId="3C404C4C" w:rsidR="00AF403C" w:rsidRPr="00D03E18" w:rsidRDefault="00AF403C" w:rsidP="00AF403C">
      <w:pPr>
        <w:rPr>
          <w:rStyle w:val="Styledecaractre1"/>
          <w:b/>
          <w:color w:val="000000" w:themeColor="text1"/>
          <w:lang w:eastAsia="fr-FR"/>
        </w:rPr>
      </w:pPr>
      <w:r w:rsidRPr="00D03E18">
        <w:rPr>
          <w:rStyle w:val="A11"/>
          <w:rFonts w:ascii="Arial" w:hAnsi="Arial" w:cs="Arial"/>
          <w:bCs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3D7F1" wp14:editId="65893CF4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1239520" cy="300990"/>
                <wp:effectExtent l="0" t="0" r="0" b="381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300990"/>
                        </a:xfrm>
                        <a:prstGeom prst="rect">
                          <a:avLst/>
                        </a:prstGeom>
                        <a:solidFill>
                          <a:srgbClr val="AFC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0674D" w14:textId="77777777" w:rsidR="00AF403C" w:rsidRPr="00F1530C" w:rsidRDefault="00AF403C" w:rsidP="00B415C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DÉCHETS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3D7F1" id="_x0000_s1027" type="#_x0000_t202" style="position:absolute;margin-left:0;margin-top:8.1pt;width:97.6pt;height:23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" fillcolor="#afcc40" stroked="f">
                <v:textbox>
                  <w:txbxContent>
                    <w:p w14:paraId="05E0674D" w14:textId="77777777" w:rsidR="00AF403C" w:rsidRPr="00F1530C" w:rsidRDefault="00AF403C" w:rsidP="00B415C9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DÉCHETS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9E17C3" w14:textId="77777777" w:rsidR="00AF403C" w:rsidRPr="00D03E18" w:rsidRDefault="00AF403C" w:rsidP="00AF403C">
      <w:pPr>
        <w:rPr>
          <w:rStyle w:val="Lienhypertexte"/>
          <w:b/>
          <w:bCs/>
        </w:rPr>
      </w:pPr>
    </w:p>
    <w:p w14:paraId="4C02321C" w14:textId="77777777" w:rsidR="00AF403C" w:rsidRPr="00D03E18" w:rsidRDefault="00AF403C" w:rsidP="00AF403C">
      <w:pPr>
        <w:rPr>
          <w:rStyle w:val="Lienhypertexte"/>
          <w:b/>
          <w:bCs/>
          <w:color w:val="73A950"/>
        </w:rPr>
      </w:pPr>
    </w:p>
    <w:p w14:paraId="26358BE6" w14:textId="49C5E599" w:rsidR="00F31D3C" w:rsidRDefault="00C0309F" w:rsidP="00AF403C">
      <w:pPr>
        <w:rPr>
          <w:rStyle w:val="Lienhypertexte"/>
          <w:b/>
          <w:bCs/>
          <w:color w:val="AFCC40"/>
          <w:spacing w:val="-20"/>
          <w:sz w:val="32"/>
          <w:u w:val="none"/>
        </w:rPr>
      </w:pPr>
      <w:r>
        <w:rPr>
          <w:rStyle w:val="Lienhypertexte"/>
          <w:b/>
          <w:bCs/>
          <w:color w:val="AFCC40"/>
          <w:spacing w:val="-20"/>
          <w:sz w:val="32"/>
          <w:u w:val="none"/>
        </w:rPr>
        <w:t>L</w:t>
      </w:r>
      <w:r w:rsidR="00FE756B">
        <w:rPr>
          <w:rStyle w:val="Lienhypertexte"/>
          <w:b/>
          <w:bCs/>
          <w:color w:val="AFCC40"/>
          <w:spacing w:val="-20"/>
          <w:sz w:val="32"/>
          <w:u w:val="none"/>
        </w:rPr>
        <w:t>e compost, c’est bon pour votre jardin !</w:t>
      </w:r>
    </w:p>
    <w:p w14:paraId="4805FEF1" w14:textId="77777777" w:rsidR="0084119F" w:rsidRDefault="0084119F" w:rsidP="00AF403C">
      <w:pPr>
        <w:rPr>
          <w:rStyle w:val="Lienhypertexte"/>
          <w:b/>
          <w:bCs/>
          <w:color w:val="AFCC40"/>
          <w:spacing w:val="-20"/>
          <w:sz w:val="32"/>
          <w:u w:val="none"/>
        </w:rPr>
      </w:pPr>
    </w:p>
    <w:p w14:paraId="0D3F5D6B" w14:textId="6BD7AEA6" w:rsidR="004C2658" w:rsidRDefault="00E7695F" w:rsidP="00E7695F">
      <w:pPr>
        <w:jc w:val="center"/>
      </w:pPr>
      <w:r>
        <w:rPr>
          <w:noProof/>
          <w:lang w:eastAsia="fr-BE"/>
        </w:rPr>
        <w:drawing>
          <wp:inline distT="0" distB="0" distL="0" distR="0" wp14:anchorId="4C53F623" wp14:editId="68A955BB">
            <wp:extent cx="4500000" cy="28825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9851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88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B28" w14:textId="77777777" w:rsidR="0084119F" w:rsidRDefault="0084119F" w:rsidP="0084119F">
      <w:pPr>
        <w:jc w:val="both"/>
      </w:pPr>
    </w:p>
    <w:p w14:paraId="69FA258B" w14:textId="7283559C" w:rsidR="004C2658" w:rsidRPr="004C2658" w:rsidRDefault="0001071D" w:rsidP="0084119F">
      <w:pPr>
        <w:jc w:val="both"/>
      </w:pPr>
      <w:r>
        <w:t>U</w:t>
      </w:r>
      <w:r w:rsidR="004C2658" w:rsidRPr="004C2658">
        <w:t xml:space="preserve">tiliser du compost dans </w:t>
      </w:r>
      <w:r>
        <w:t>son</w:t>
      </w:r>
      <w:r w:rsidR="004C2658" w:rsidRPr="004C2658">
        <w:t xml:space="preserve"> jardin </w:t>
      </w:r>
      <w:r>
        <w:t xml:space="preserve">est idéal </w:t>
      </w:r>
      <w:r w:rsidR="004C2658" w:rsidRPr="004C2658">
        <w:t xml:space="preserve">pour : </w:t>
      </w:r>
    </w:p>
    <w:p w14:paraId="3C7F2DB9" w14:textId="7C92B92A" w:rsidR="004C2658" w:rsidRPr="004C2658" w:rsidRDefault="004C2658" w:rsidP="0084119F">
      <w:pPr>
        <w:pStyle w:val="Paragraphedeliste"/>
        <w:numPr>
          <w:ilvl w:val="0"/>
          <w:numId w:val="9"/>
        </w:numPr>
        <w:jc w:val="both"/>
      </w:pPr>
      <w:r w:rsidRPr="004C2658">
        <w:t>la pelouse : 0,5 kg à 1 kg de compost par m</w:t>
      </w:r>
      <w:r w:rsidRPr="004C2658">
        <w:rPr>
          <w:vertAlign w:val="superscript"/>
        </w:rPr>
        <w:t>2</w:t>
      </w:r>
      <w:r w:rsidRPr="004C2658">
        <w:t xml:space="preserve"> (tous les 3 à 5 ans) ;</w:t>
      </w:r>
    </w:p>
    <w:p w14:paraId="7609DF15" w14:textId="2E7909A7" w:rsidR="004C2658" w:rsidRPr="004C2658" w:rsidRDefault="004C2658" w:rsidP="0084119F">
      <w:pPr>
        <w:pStyle w:val="Paragraphedeliste"/>
        <w:numPr>
          <w:ilvl w:val="0"/>
          <w:numId w:val="9"/>
        </w:numPr>
        <w:jc w:val="both"/>
      </w:pPr>
      <w:r w:rsidRPr="004C2658">
        <w:t>le potager : 1 à 5 kg de compost par m</w:t>
      </w:r>
      <w:r w:rsidRPr="004C2658">
        <w:rPr>
          <w:vertAlign w:val="superscript"/>
        </w:rPr>
        <w:t>2</w:t>
      </w:r>
      <w:r w:rsidRPr="004C2658">
        <w:t xml:space="preserve"> (en fonction des légumes) ;</w:t>
      </w:r>
    </w:p>
    <w:p w14:paraId="73C01067" w14:textId="74741937" w:rsidR="004C2658" w:rsidRPr="004C2658" w:rsidRDefault="004C2658" w:rsidP="0084119F">
      <w:pPr>
        <w:pStyle w:val="Paragraphedeliste"/>
        <w:numPr>
          <w:ilvl w:val="0"/>
          <w:numId w:val="9"/>
        </w:numPr>
        <w:jc w:val="both"/>
      </w:pPr>
      <w:r w:rsidRPr="004C2658">
        <w:t>les arbres fruitiers : 3 à 5 kg de compost par m</w:t>
      </w:r>
      <w:r w:rsidRPr="004C2658">
        <w:rPr>
          <w:vertAlign w:val="superscript"/>
        </w:rPr>
        <w:t>2</w:t>
      </w:r>
      <w:r w:rsidRPr="004C2658">
        <w:t xml:space="preserve"> ;</w:t>
      </w:r>
    </w:p>
    <w:p w14:paraId="2A422F4A" w14:textId="4CF4D54F" w:rsidR="004C2658" w:rsidRPr="004C2658" w:rsidRDefault="004C2658" w:rsidP="0084119F">
      <w:pPr>
        <w:pStyle w:val="Paragraphedeliste"/>
        <w:numPr>
          <w:ilvl w:val="0"/>
          <w:numId w:val="9"/>
        </w:numPr>
        <w:jc w:val="both"/>
      </w:pPr>
      <w:r w:rsidRPr="004C2658">
        <w:t>la plantation de vivaces, rosiers, arbustes…</w:t>
      </w:r>
      <w:r>
        <w:t xml:space="preserve"> </w:t>
      </w:r>
      <w:r w:rsidRPr="004C2658">
        <w:t>: en mélange</w:t>
      </w:r>
      <w:r>
        <w:t>,</w:t>
      </w:r>
      <w:r w:rsidRPr="004C2658">
        <w:t xml:space="preserve"> dans le trou de plantation ;</w:t>
      </w:r>
    </w:p>
    <w:p w14:paraId="481CE4B4" w14:textId="098F2D34" w:rsidR="004C2658" w:rsidRPr="004C2658" w:rsidRDefault="004C2658" w:rsidP="0084119F">
      <w:pPr>
        <w:pStyle w:val="Paragraphedeliste"/>
        <w:numPr>
          <w:ilvl w:val="0"/>
          <w:numId w:val="9"/>
        </w:numPr>
        <w:jc w:val="both"/>
      </w:pPr>
      <w:r w:rsidRPr="004C2658">
        <w:t>le rempotage et les jardinières : en mélange</w:t>
      </w:r>
      <w:r>
        <w:t>,</w:t>
      </w:r>
      <w:r w:rsidRPr="004C2658">
        <w:t xml:space="preserve"> 1/3 compost + 1/3 terre +1/3 sable. </w:t>
      </w:r>
    </w:p>
    <w:p w14:paraId="63FAC145" w14:textId="77777777" w:rsidR="002F42A0" w:rsidRDefault="002F42A0" w:rsidP="0084119F">
      <w:pPr>
        <w:jc w:val="both"/>
      </w:pPr>
    </w:p>
    <w:p w14:paraId="0FB86D31" w14:textId="37CEBB16" w:rsidR="004C2658" w:rsidRDefault="004C2658" w:rsidP="0084119F">
      <w:pPr>
        <w:jc w:val="both"/>
      </w:pPr>
      <w:r w:rsidRPr="004C2658">
        <w:t xml:space="preserve">Fière du label « utilisable en agriculture </w:t>
      </w:r>
      <w:r>
        <w:t xml:space="preserve">biologique </w:t>
      </w:r>
      <w:r w:rsidRPr="004C2658">
        <w:t>» reçu pour son compost vert, IDELUX Environnement</w:t>
      </w:r>
      <w:r w:rsidR="002F42A0">
        <w:t xml:space="preserve"> </w:t>
      </w:r>
      <w:r>
        <w:t>rappel</w:t>
      </w:r>
      <w:r w:rsidR="002F42A0">
        <w:t>l</w:t>
      </w:r>
      <w:r>
        <w:t xml:space="preserve">e que le compost produit à partir des déchets verts des recyparcs est disponible </w:t>
      </w:r>
      <w:r w:rsidRPr="004C2658">
        <w:t>:</w:t>
      </w:r>
    </w:p>
    <w:p w14:paraId="1E9F7D53" w14:textId="0A11F203" w:rsidR="004C2658" w:rsidRDefault="004C2658" w:rsidP="0084119F">
      <w:pPr>
        <w:pStyle w:val="Paragraphedeliste"/>
        <w:numPr>
          <w:ilvl w:val="0"/>
          <w:numId w:val="9"/>
        </w:numPr>
        <w:jc w:val="both"/>
      </w:pPr>
      <w:r>
        <w:t>dans les recyparcs : en sac de 40 litres (3,30 € TVAC le sac) ;</w:t>
      </w:r>
    </w:p>
    <w:p w14:paraId="127466B5" w14:textId="7D09EFE6" w:rsidR="004C2658" w:rsidRDefault="004C2658" w:rsidP="0084119F">
      <w:pPr>
        <w:pStyle w:val="Paragraphedeliste"/>
        <w:numPr>
          <w:ilvl w:val="0"/>
          <w:numId w:val="9"/>
        </w:numPr>
        <w:jc w:val="both"/>
      </w:pPr>
      <w:r>
        <w:t xml:space="preserve">sur les sites d’IDELUX </w:t>
      </w:r>
      <w:r w:rsidR="002F42A0">
        <w:t xml:space="preserve">Environnement </w:t>
      </w:r>
      <w:r>
        <w:t>à HABAY, TENNEVILLE, SAINT-VITH et MANHAY : en vrac, prix selon les quantités.</w:t>
      </w:r>
    </w:p>
    <w:p w14:paraId="5ACD60BC" w14:textId="77777777" w:rsidR="002F42A0" w:rsidRDefault="002F42A0" w:rsidP="0084119F">
      <w:pPr>
        <w:jc w:val="both"/>
      </w:pPr>
    </w:p>
    <w:p w14:paraId="5F3AFF0A" w14:textId="65992406" w:rsidR="004C2658" w:rsidRDefault="002E59ED" w:rsidP="0084119F">
      <w:pPr>
        <w:jc w:val="both"/>
      </w:pPr>
      <w:r>
        <w:t>Une nouveauté cette année</w:t>
      </w:r>
      <w:r w:rsidR="005D1BE1">
        <w:t> :</w:t>
      </w:r>
      <w:r>
        <w:t xml:space="preserve"> le paiement des sacs de compost sur les recyparcs se fai</w:t>
      </w:r>
      <w:r w:rsidR="002F42A0">
        <w:t xml:space="preserve">t uniquement </w:t>
      </w:r>
      <w:r>
        <w:t>par voie électronique</w:t>
      </w:r>
      <w:r w:rsidR="005D1BE1">
        <w:t>,</w:t>
      </w:r>
      <w:r w:rsidR="002F42A0">
        <w:t xml:space="preserve"> tous les recyparcs ayant été équipés de terminaux.</w:t>
      </w:r>
      <w:r>
        <w:t xml:space="preserve"> </w:t>
      </w:r>
    </w:p>
    <w:p w14:paraId="373F1063" w14:textId="77777777" w:rsidR="0001071D" w:rsidRDefault="0001071D" w:rsidP="0001071D">
      <w:pPr>
        <w:rPr>
          <w:rStyle w:val="Styledecaractre1"/>
          <w:b/>
          <w:bCs/>
        </w:rPr>
      </w:pPr>
    </w:p>
    <w:p w14:paraId="0CD87A4B" w14:textId="54C57C51" w:rsidR="0001071D" w:rsidRPr="0001071D" w:rsidRDefault="0001071D" w:rsidP="0001071D">
      <w:pPr>
        <w:rPr>
          <w:rStyle w:val="Styledecaractre1"/>
          <w:b/>
          <w:bCs/>
        </w:rPr>
      </w:pPr>
      <w:r w:rsidRPr="0001071D">
        <w:rPr>
          <w:rStyle w:val="Styledecaractre1"/>
          <w:b/>
          <w:bCs/>
        </w:rPr>
        <w:t>&gt;&gt;&gt;  Plus d’infos sur www.idelux.be &gt; Déchets  &gt; Nos sites, outils et produits &gt; Du compost vert …</w:t>
      </w:r>
    </w:p>
    <w:p w14:paraId="22C754CB" w14:textId="77777777" w:rsidR="0001071D" w:rsidRDefault="0001071D" w:rsidP="0001071D"/>
    <w:p w14:paraId="050BD87E" w14:textId="2D011719" w:rsidR="002F42A0" w:rsidRDefault="0001071D" w:rsidP="0001071D">
      <w:r>
        <w:t>Bien sûr, vous pouvez aussi fabriquer votre propre compost avec vos déchets de jardin.</w:t>
      </w:r>
      <w:r w:rsidR="00676EAE">
        <w:t xml:space="preserve"> C’est facile, économique et utile pour votre jardin. </w:t>
      </w:r>
      <w:r>
        <w:t xml:space="preserve">Pour </w:t>
      </w:r>
      <w:r w:rsidR="00676EAE">
        <w:t>une information</w:t>
      </w:r>
      <w:r>
        <w:t xml:space="preserve"> pratique, parcourez la brochure </w:t>
      </w:r>
      <w:r w:rsidR="002F42A0">
        <w:t xml:space="preserve">d’IDELUX Environnement </w:t>
      </w:r>
      <w:r>
        <w:t xml:space="preserve">« Mon pote, le compost ». </w:t>
      </w:r>
      <w:r w:rsidR="00676EAE">
        <w:t>Vous</w:t>
      </w:r>
      <w:r w:rsidR="00034806">
        <w:t xml:space="preserve"> avez besoin d</w:t>
      </w:r>
      <w:r w:rsidR="00676EAE">
        <w:t xml:space="preserve">’autres </w:t>
      </w:r>
      <w:r w:rsidR="00034806">
        <w:t xml:space="preserve">conseils ? </w:t>
      </w:r>
      <w:r w:rsidR="002F42A0">
        <w:t xml:space="preserve">N’hésitez pas à contacter les </w:t>
      </w:r>
      <w:r w:rsidR="005D1BE1">
        <w:t xml:space="preserve">conseillers </w:t>
      </w:r>
      <w:r w:rsidR="002F42A0">
        <w:t xml:space="preserve">en environnement : </w:t>
      </w:r>
      <w:hyperlink r:id="rId14" w:history="1">
        <w:r w:rsidR="002F42A0" w:rsidRPr="00CD0F51">
          <w:rPr>
            <w:rStyle w:val="Lienhypertexte"/>
          </w:rPr>
          <w:t>reseau.conseillers.environnement@idelux.be</w:t>
        </w:r>
      </w:hyperlink>
      <w:r w:rsidR="002F42A0">
        <w:t xml:space="preserve"> ou +32 63 23 19 87. </w:t>
      </w:r>
    </w:p>
    <w:p w14:paraId="5A657091" w14:textId="77777777" w:rsidR="002F42A0" w:rsidRPr="002F42A0" w:rsidRDefault="002F42A0" w:rsidP="0001071D"/>
    <w:p w14:paraId="1EE1423D" w14:textId="09647218" w:rsidR="0001071D" w:rsidRDefault="0001071D" w:rsidP="0001071D">
      <w:pPr>
        <w:rPr>
          <w:rStyle w:val="Styledecaractre1"/>
          <w:b/>
          <w:bCs/>
        </w:rPr>
      </w:pPr>
      <w:r w:rsidRPr="00D03E18">
        <w:rPr>
          <w:rStyle w:val="Styledecaractre1"/>
          <w:b/>
          <w:bCs/>
        </w:rPr>
        <w:t>&gt;&gt;&gt;  Plus d’infos sur</w:t>
      </w:r>
      <w:r>
        <w:rPr>
          <w:rStyle w:val="Styledecaractre1"/>
          <w:b/>
          <w:bCs/>
        </w:rPr>
        <w:t xml:space="preserve"> www.idelux.be &gt; Déchets </w:t>
      </w:r>
      <w:r w:rsidRPr="0001071D">
        <w:rPr>
          <w:rStyle w:val="Styledecaractre1"/>
          <w:b/>
          <w:bCs/>
        </w:rPr>
        <w:t xml:space="preserve"> &gt; </w:t>
      </w:r>
      <w:hyperlink r:id="rId15" w:history="1">
        <w:r w:rsidRPr="0001071D">
          <w:rPr>
            <w:rStyle w:val="Styledecaractre1"/>
            <w:b/>
            <w:bCs/>
          </w:rPr>
          <w:t>Réduire mes déchets</w:t>
        </w:r>
      </w:hyperlink>
      <w:r w:rsidRPr="0001071D">
        <w:rPr>
          <w:rStyle w:val="Styledecaractre1"/>
          <w:b/>
          <w:bCs/>
        </w:rPr>
        <w:t xml:space="preserve"> &gt; Je composte </w:t>
      </w:r>
    </w:p>
    <w:p w14:paraId="67D83801" w14:textId="77777777" w:rsidR="0001071D" w:rsidRDefault="0001071D" w:rsidP="0001071D">
      <w:pPr>
        <w:rPr>
          <w:rStyle w:val="Lienhypertexte"/>
          <w:b/>
          <w:color w:val="AFCC40"/>
          <w:spacing w:val="-20"/>
          <w:sz w:val="32"/>
          <w:u w:val="none"/>
        </w:rPr>
      </w:pPr>
      <w:r>
        <w:rPr>
          <w:rStyle w:val="Lienhypertexte"/>
          <w:b/>
          <w:color w:val="AFCC40"/>
          <w:spacing w:val="-20"/>
          <w:sz w:val="32"/>
          <w:u w:val="none"/>
        </w:rPr>
        <w:br w:type="page"/>
      </w:r>
    </w:p>
    <w:p w14:paraId="7531CE6C" w14:textId="3D087565" w:rsidR="0001071D" w:rsidRDefault="00110A66" w:rsidP="004C2658">
      <w:r w:rsidRPr="00D03E18">
        <w:rPr>
          <w:rStyle w:val="Styledecaractre1"/>
          <w:bCs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D143D4" wp14:editId="7EEA9C37">
                <wp:simplePos x="0" y="0"/>
                <wp:positionH relativeFrom="margin">
                  <wp:posOffset>19050</wp:posOffset>
                </wp:positionH>
                <wp:positionV relativeFrom="paragraph">
                  <wp:posOffset>9525</wp:posOffset>
                </wp:positionV>
                <wp:extent cx="1239520" cy="300990"/>
                <wp:effectExtent l="0" t="0" r="0" b="381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300990"/>
                        </a:xfrm>
                        <a:prstGeom prst="rect">
                          <a:avLst/>
                        </a:prstGeom>
                        <a:solidFill>
                          <a:srgbClr val="AFCC4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4FED8" w14:textId="77777777" w:rsidR="00110A66" w:rsidRPr="00F1530C" w:rsidRDefault="00110A66" w:rsidP="00110A6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DÉCHETS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143D4" id="_x0000_s1028" type="#_x0000_t202" style="position:absolute;margin-left:1.5pt;margin-top:.75pt;width:97.6pt;height:23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" fillcolor="#afcc40" stroked="f">
                <v:textbox>
                  <w:txbxContent>
                    <w:p w14:paraId="06C4FED8" w14:textId="77777777" w:rsidR="00110A66" w:rsidRPr="00F1530C" w:rsidRDefault="00110A66" w:rsidP="00110A66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DÉCHETS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071D">
        <w:t xml:space="preserve"> </w:t>
      </w:r>
    </w:p>
    <w:p w14:paraId="226403D2" w14:textId="77777777" w:rsidR="00110A66" w:rsidRDefault="00110A66">
      <w:pPr>
        <w:rPr>
          <w:rStyle w:val="Lienhypertexte"/>
          <w:b/>
          <w:color w:val="AFCC40"/>
          <w:spacing w:val="-20"/>
          <w:sz w:val="32"/>
          <w:u w:val="none"/>
        </w:rPr>
      </w:pPr>
    </w:p>
    <w:p w14:paraId="5327B0C4" w14:textId="63AF78EC" w:rsidR="00DC6018" w:rsidRDefault="00DC6018">
      <w:pPr>
        <w:rPr>
          <w:rStyle w:val="Lienhypertexte"/>
          <w:b/>
          <w:color w:val="AFCC40"/>
          <w:spacing w:val="-20"/>
          <w:sz w:val="32"/>
          <w:u w:val="none"/>
        </w:rPr>
      </w:pPr>
      <w:r w:rsidRPr="00682724">
        <w:rPr>
          <w:rStyle w:val="Lienhypertexte"/>
          <w:b/>
          <w:color w:val="AFCC40"/>
          <w:spacing w:val="-20"/>
          <w:sz w:val="32"/>
          <w:u w:val="none"/>
        </w:rPr>
        <w:t>Trier les encombrants</w:t>
      </w:r>
      <w:r w:rsidR="00EB21F4">
        <w:rPr>
          <w:rStyle w:val="Lienhypertexte"/>
          <w:b/>
          <w:color w:val="AFCC40"/>
          <w:spacing w:val="-20"/>
          <w:sz w:val="32"/>
          <w:u w:val="none"/>
        </w:rPr>
        <w:t>, c’est bon pour l’environnement</w:t>
      </w:r>
      <w:r w:rsidR="005D1BE1">
        <w:rPr>
          <w:rStyle w:val="Lienhypertexte"/>
          <w:b/>
          <w:color w:val="AFCC40"/>
          <w:spacing w:val="-20"/>
          <w:sz w:val="32"/>
          <w:u w:val="none"/>
        </w:rPr>
        <w:t> !</w:t>
      </w:r>
    </w:p>
    <w:p w14:paraId="0C9EF2FA" w14:textId="58D16F04" w:rsidR="0013549B" w:rsidRPr="00682724" w:rsidRDefault="00812758">
      <w:pPr>
        <w:rPr>
          <w:rStyle w:val="Lienhypertexte"/>
          <w:b/>
          <w:color w:val="AFCC40"/>
          <w:spacing w:val="-20"/>
          <w:sz w:val="32"/>
          <w:u w:val="none"/>
        </w:rPr>
      </w:pPr>
      <w:r>
        <w:rPr>
          <w:noProof/>
          <w:lang w:eastAsia="fr-BE"/>
        </w:rPr>
        <w:drawing>
          <wp:inline distT="0" distB="0" distL="0" distR="0" wp14:anchorId="6913173B" wp14:editId="1C6F1079">
            <wp:extent cx="5760000" cy="80673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yer_Encombrants_0-definition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2" b="21705"/>
                    <a:stretch/>
                  </pic:blipFill>
                  <pic:spPr bwMode="auto">
                    <a:xfrm>
                      <a:off x="0" y="0"/>
                      <a:ext cx="5760000" cy="806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7F80C" w14:textId="3224E759" w:rsidR="00682724" w:rsidRDefault="00682724" w:rsidP="0060196F">
      <w:r w:rsidRPr="00682724">
        <w:t>Le terme « encombrants » désigne les déchets qui ne rentrent pas dans le sac résiduel/duobac.</w:t>
      </w:r>
      <w:r w:rsidR="00812758">
        <w:t xml:space="preserve"> </w:t>
      </w:r>
      <w:r w:rsidRPr="00682724">
        <w:t>Bien gérer les encombrants, c’est d’abord donner une seconde vie aux objets qui sont encore en</w:t>
      </w:r>
      <w:r w:rsidR="0060196F">
        <w:t xml:space="preserve"> </w:t>
      </w:r>
      <w:r w:rsidRPr="00682724">
        <w:t>bon état</w:t>
      </w:r>
      <w:r w:rsidR="0060196F">
        <w:t xml:space="preserve"> en les réparant</w:t>
      </w:r>
      <w:r w:rsidR="005D1BE1">
        <w:t xml:space="preserve"> ou en les offrant en seconde main</w:t>
      </w:r>
      <w:r w:rsidR="0060196F">
        <w:t xml:space="preserve">. </w:t>
      </w:r>
    </w:p>
    <w:p w14:paraId="067090E4" w14:textId="60F41312" w:rsidR="00467ABF" w:rsidRPr="00467ABF" w:rsidRDefault="00467ABF" w:rsidP="00467ABF">
      <w:pPr>
        <w:pStyle w:val="Paragraphedeliste"/>
        <w:numPr>
          <w:ilvl w:val="0"/>
          <w:numId w:val="15"/>
        </w:numPr>
        <w:rPr>
          <w:b/>
        </w:rPr>
      </w:pPr>
      <w:r w:rsidRPr="00467ABF">
        <w:rPr>
          <w:b/>
        </w:rPr>
        <w:t>RÉPARATION</w:t>
      </w:r>
      <w:r w:rsidR="0013549B">
        <w:rPr>
          <w:b/>
        </w:rPr>
        <w:t xml:space="preserve"> </w:t>
      </w:r>
    </w:p>
    <w:p w14:paraId="100C3234" w14:textId="4CCC1D7E" w:rsidR="00204710" w:rsidRDefault="0060196F" w:rsidP="00204710">
      <w:r w:rsidRPr="0060196F">
        <w:t xml:space="preserve">Vous </w:t>
      </w:r>
      <w:r>
        <w:t xml:space="preserve">pouvez bien sûr réparer vous-même vos objets. De nombreux tutos existent sur le web. Si vous ne vous sentez pas à l’aise, faites-vous aider par </w:t>
      </w:r>
      <w:r w:rsidRPr="0060196F">
        <w:t>un professionnel</w:t>
      </w:r>
      <w:r>
        <w:t xml:space="preserve"> ou rendez-vous d</w:t>
      </w:r>
      <w:r w:rsidRPr="0060196F">
        <w:t xml:space="preserve">ans un </w:t>
      </w:r>
      <w:proofErr w:type="spellStart"/>
      <w:r>
        <w:t>R</w:t>
      </w:r>
      <w:r w:rsidRPr="0060196F">
        <w:t>epair</w:t>
      </w:r>
      <w:r w:rsidR="005D1BE1">
        <w:t>C</w:t>
      </w:r>
      <w:r w:rsidRPr="0060196F">
        <w:t>afé</w:t>
      </w:r>
      <w:proofErr w:type="spellEnd"/>
      <w:r w:rsidR="005A05B1">
        <w:t>. Il en existe de nombreux dans la province</w:t>
      </w:r>
      <w:r w:rsidRPr="0060196F">
        <w:t xml:space="preserve"> (</w:t>
      </w:r>
      <w:hyperlink r:id="rId17" w:history="1">
        <w:r w:rsidRPr="006257FC">
          <w:rPr>
            <w:rStyle w:val="Lienhypertexte"/>
          </w:rPr>
          <w:t>www.repairtogether.be</w:t>
        </w:r>
      </w:hyperlink>
      <w:r w:rsidRPr="0060196F">
        <w:t>)</w:t>
      </w:r>
      <w:r>
        <w:t xml:space="preserve">. </w:t>
      </w:r>
    </w:p>
    <w:p w14:paraId="36CB7FD1" w14:textId="3FAB6E28" w:rsidR="004C2658" w:rsidRPr="00204710" w:rsidRDefault="0060196F" w:rsidP="00204710">
      <w:pPr>
        <w:pStyle w:val="Paragraphedeliste"/>
        <w:numPr>
          <w:ilvl w:val="0"/>
          <w:numId w:val="15"/>
        </w:numPr>
        <w:rPr>
          <w:b/>
        </w:rPr>
      </w:pPr>
      <w:r w:rsidRPr="00204710">
        <w:rPr>
          <w:b/>
        </w:rPr>
        <w:t>SECONDE MAIN</w:t>
      </w:r>
    </w:p>
    <w:p w14:paraId="0175E77A" w14:textId="35591804" w:rsidR="0060196F" w:rsidRPr="0060196F" w:rsidRDefault="00467ABF" w:rsidP="0060196F">
      <w:r>
        <w:t xml:space="preserve">Si vous avez des objets en bon état, dont vous n’avez plus besoin, offrez-leur une seconde vie : </w:t>
      </w:r>
      <w:r w:rsidR="0060196F" w:rsidRPr="0060196F">
        <w:t>via vos proches ou des associations</w:t>
      </w:r>
      <w:r>
        <w:t xml:space="preserve">, </w:t>
      </w:r>
      <w:r w:rsidR="0060196F" w:rsidRPr="0060196F">
        <w:t xml:space="preserve">des </w:t>
      </w:r>
      <w:proofErr w:type="spellStart"/>
      <w:r w:rsidR="0060196F" w:rsidRPr="0060196F">
        <w:t>donneries</w:t>
      </w:r>
      <w:proofErr w:type="spellEnd"/>
      <w:r w:rsidR="0060196F" w:rsidRPr="0060196F">
        <w:t xml:space="preserve"> locales ou des </w:t>
      </w:r>
      <w:proofErr w:type="spellStart"/>
      <w:r w:rsidR="0060196F" w:rsidRPr="0060196F">
        <w:t>Give</w:t>
      </w:r>
      <w:proofErr w:type="spellEnd"/>
      <w:r w:rsidR="0060196F" w:rsidRPr="0060196F">
        <w:t xml:space="preserve"> Boxes</w:t>
      </w:r>
      <w:r>
        <w:t xml:space="preserve">, </w:t>
      </w:r>
      <w:r w:rsidR="0060196F" w:rsidRPr="0060196F">
        <w:t>des brocantes</w:t>
      </w:r>
      <w:r>
        <w:t xml:space="preserve">, </w:t>
      </w:r>
      <w:r w:rsidR="0060196F" w:rsidRPr="0060196F">
        <w:t xml:space="preserve">des annonces web (Facebook, </w:t>
      </w:r>
      <w:proofErr w:type="spellStart"/>
      <w:r w:rsidR="0060196F" w:rsidRPr="0060196F">
        <w:t>Ebay</w:t>
      </w:r>
      <w:proofErr w:type="spellEnd"/>
      <w:r w:rsidR="0060196F" w:rsidRPr="0060196F">
        <w:t>...).</w:t>
      </w:r>
    </w:p>
    <w:p w14:paraId="4796F919" w14:textId="61D43A6D" w:rsidR="0060196F" w:rsidRPr="0013549B" w:rsidRDefault="0060196F" w:rsidP="0013549B">
      <w:pPr>
        <w:pStyle w:val="Paragraphedeliste"/>
        <w:numPr>
          <w:ilvl w:val="0"/>
          <w:numId w:val="15"/>
        </w:numPr>
        <w:rPr>
          <w:b/>
        </w:rPr>
      </w:pPr>
      <w:bookmarkStart w:id="1" w:name="_Hlk32572222"/>
      <w:bookmarkStart w:id="2" w:name="_Hlk32573074"/>
      <w:r w:rsidRPr="0013549B">
        <w:rPr>
          <w:b/>
        </w:rPr>
        <w:t xml:space="preserve">RECYPARC OU </w:t>
      </w:r>
      <w:commentRangeStart w:id="3"/>
      <w:r w:rsidRPr="0013549B">
        <w:rPr>
          <w:b/>
        </w:rPr>
        <w:t>COLLECTE SUR INSCRIPTION</w:t>
      </w:r>
      <w:commentRangeEnd w:id="3"/>
      <w:r w:rsidR="007416FE">
        <w:rPr>
          <w:rStyle w:val="Marquedecommentaire"/>
        </w:rPr>
        <w:commentReference w:id="3"/>
      </w:r>
    </w:p>
    <w:p w14:paraId="7028787F" w14:textId="164BBE1E" w:rsidR="0013549B" w:rsidRDefault="0013549B" w:rsidP="0013549B">
      <w:r>
        <w:t>Si vos encombrants</w:t>
      </w:r>
      <w:r w:rsidRPr="00682724">
        <w:t xml:space="preserve"> ne sont plus utilisables</w:t>
      </w:r>
      <w:r>
        <w:t>,</w:t>
      </w:r>
      <w:r w:rsidRPr="00682724">
        <w:t xml:space="preserve"> il faut</w:t>
      </w:r>
      <w:r>
        <w:t xml:space="preserve"> alors</w:t>
      </w:r>
      <w:r w:rsidRPr="00682724">
        <w:t xml:space="preserve"> les trier et les déposer</w:t>
      </w:r>
      <w:r>
        <w:t xml:space="preserve"> </w:t>
      </w:r>
      <w:r w:rsidRPr="00682724">
        <w:t>au recyparc. S’il vous est difficile d’aller au recyparc, vous pouvez faire enlever certains</w:t>
      </w:r>
      <w:r>
        <w:t xml:space="preserve"> </w:t>
      </w:r>
      <w:r w:rsidRPr="00682724">
        <w:t>encombrants à votre domicile via la collecte sur inscription</w:t>
      </w:r>
      <w:r w:rsidR="005A05B1">
        <w:t>.</w:t>
      </w:r>
    </w:p>
    <w:p w14:paraId="568546AB" w14:textId="6AAE49D8" w:rsidR="0060196F" w:rsidRPr="0060196F" w:rsidRDefault="0060196F" w:rsidP="0013549B">
      <w:pPr>
        <w:jc w:val="center"/>
      </w:pPr>
      <w:r>
        <w:rPr>
          <w:noProof/>
          <w:lang w:eastAsia="fr-BE"/>
        </w:rPr>
        <w:drawing>
          <wp:inline distT="0" distB="0" distL="0" distR="0" wp14:anchorId="48896BE3" wp14:editId="7CBEB0AC">
            <wp:extent cx="5760000" cy="2947376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lyer_Encombrants_3-recyparc-ou-collecte-ver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4"/>
                    <a:stretch/>
                  </pic:blipFill>
                  <pic:spPr bwMode="auto">
                    <a:xfrm>
                      <a:off x="0" y="0"/>
                      <a:ext cx="5760000" cy="294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B91C3" w14:textId="0133B022" w:rsidR="0060196F" w:rsidRPr="0013549B" w:rsidRDefault="0060196F" w:rsidP="0013549B">
      <w:pPr>
        <w:pStyle w:val="Paragraphedeliste"/>
        <w:numPr>
          <w:ilvl w:val="0"/>
          <w:numId w:val="15"/>
        </w:numPr>
        <w:rPr>
          <w:b/>
        </w:rPr>
      </w:pPr>
      <w:r w:rsidRPr="0013549B">
        <w:rPr>
          <w:b/>
        </w:rPr>
        <w:t>RECYPARC UNIQUEMENT</w:t>
      </w:r>
    </w:p>
    <w:p w14:paraId="3FF31C5D" w14:textId="660D8E6D" w:rsidR="005A05B1" w:rsidRDefault="0013549B" w:rsidP="005A05B1">
      <w:r w:rsidRPr="0013549B">
        <w:t>Afin qu’ils puissent</w:t>
      </w:r>
      <w:r>
        <w:t xml:space="preserve"> être recyclés, certains déchets ne sont pas repris aux collectes </w:t>
      </w:r>
      <w:r w:rsidR="007416FE">
        <w:t>des encombrants</w:t>
      </w:r>
      <w:r>
        <w:t xml:space="preserve">. Pour ceux-là, la solution reste </w:t>
      </w:r>
      <w:r w:rsidR="005A05B1">
        <w:t>le</w:t>
      </w:r>
      <w:r>
        <w:t xml:space="preserve"> recyparc</w:t>
      </w:r>
      <w:r w:rsidR="00812758">
        <w:t>.</w:t>
      </w:r>
    </w:p>
    <w:p w14:paraId="08DF7FBA" w14:textId="673A4458" w:rsidR="0013549B" w:rsidRPr="0013549B" w:rsidRDefault="0013549B" w:rsidP="005A05B1">
      <w:pPr>
        <w:jc w:val="center"/>
      </w:pPr>
      <w:r>
        <w:rPr>
          <w:b/>
          <w:bCs/>
          <w:noProof/>
          <w:color w:val="AFCC40"/>
          <w:spacing w:val="-20"/>
          <w:sz w:val="32"/>
          <w:lang w:eastAsia="fr-BE"/>
        </w:rPr>
        <w:drawing>
          <wp:inline distT="0" distB="0" distL="0" distR="0" wp14:anchorId="597ED46E" wp14:editId="72D03625">
            <wp:extent cx="5760000" cy="1675518"/>
            <wp:effectExtent l="0" t="0" r="0" b="127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yer_Encombrants_4-recyparc-uniquemen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4" b="4020"/>
                    <a:stretch/>
                  </pic:blipFill>
                  <pic:spPr bwMode="auto">
                    <a:xfrm>
                      <a:off x="0" y="0"/>
                      <a:ext cx="5760000" cy="167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bookmarkEnd w:id="2"/>
    <w:p w14:paraId="44D873EF" w14:textId="77777777" w:rsidR="00812758" w:rsidRDefault="00812758">
      <w:pPr>
        <w:rPr>
          <w:rStyle w:val="Styledecaractre1"/>
          <w:b/>
          <w:bCs/>
        </w:rPr>
      </w:pPr>
    </w:p>
    <w:p w14:paraId="249E3141" w14:textId="2329DE4E" w:rsidR="00FA72DC" w:rsidRDefault="00FA72DC">
      <w:pPr>
        <w:rPr>
          <w:rStyle w:val="Styledecaractre1"/>
          <w:b/>
          <w:bCs/>
        </w:rPr>
      </w:pPr>
      <w:r w:rsidRPr="005A05B1">
        <w:rPr>
          <w:rStyle w:val="Styledecaractre1"/>
          <w:b/>
          <w:bCs/>
        </w:rPr>
        <w:t xml:space="preserve">&gt;&gt;&gt;  Plus d’infos sur </w:t>
      </w:r>
      <w:r w:rsidR="005A05B1">
        <w:rPr>
          <w:rStyle w:val="Styledecaractre1"/>
          <w:b/>
          <w:bCs/>
        </w:rPr>
        <w:t>www.</w:t>
      </w:r>
      <w:r w:rsidRPr="005A05B1">
        <w:rPr>
          <w:rStyle w:val="Styledecaractre1"/>
          <w:b/>
          <w:bCs/>
        </w:rPr>
        <w:t>idelux.be &gt; Déchets</w:t>
      </w:r>
      <w:r w:rsidR="005A05B1" w:rsidRPr="005A05B1">
        <w:rPr>
          <w:rStyle w:val="Styledecaractre1"/>
          <w:b/>
          <w:bCs/>
        </w:rPr>
        <w:t xml:space="preserve"> &gt;</w:t>
      </w:r>
      <w:r w:rsidR="005A05B1" w:rsidRPr="005A05B1">
        <w:rPr>
          <w:rStyle w:val="Styledecaractre1"/>
          <w:b/>
        </w:rPr>
        <w:t>Trier les déchets</w:t>
      </w:r>
      <w:r w:rsidR="005A05B1">
        <w:rPr>
          <w:rStyle w:val="Styledecaractre1"/>
          <w:b/>
        </w:rPr>
        <w:t xml:space="preserve"> </w:t>
      </w:r>
      <w:r>
        <w:rPr>
          <w:rStyle w:val="Styledecaractre1"/>
          <w:b/>
          <w:bCs/>
        </w:rPr>
        <w:br w:type="page"/>
      </w:r>
    </w:p>
    <w:p w14:paraId="6906F187" w14:textId="743B8A5C" w:rsidR="003C68A8" w:rsidRDefault="00C42915">
      <w:pPr>
        <w:rPr>
          <w:rStyle w:val="Styledecaractre1"/>
          <w:b/>
          <w:bCs/>
        </w:rPr>
      </w:pPr>
      <w:r w:rsidRPr="00D03E18">
        <w:rPr>
          <w:rStyle w:val="A12"/>
          <w:rFonts w:cs="Arial"/>
          <w:b w:val="0"/>
          <w:caps/>
          <w:noProof/>
          <w:color w:val="000000" w:themeColor="text1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DA0351" wp14:editId="0610C620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3314700" cy="300990"/>
                <wp:effectExtent l="0" t="0" r="0" b="381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300990"/>
                        </a:xfrm>
                        <a:prstGeom prst="rect">
                          <a:avLst/>
                        </a:prstGeom>
                        <a:solidFill>
                          <a:srgbClr val="E84E0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EF120" w14:textId="5C9F5E7E" w:rsidR="00A56388" w:rsidRPr="00F1530C" w:rsidRDefault="00FC39FA" w:rsidP="00A5638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</w:t>
                            </w:r>
                            <w:r w:rsidR="00C4291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DELUX Projets publics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DA0351" id="_x0000_s1029" type="#_x0000_t202" style="position:absolute;margin-left:0;margin-top:12.75pt;width:261pt;height:23.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" fillcolor="#e84e0f" stroked="f">
                <v:textbox>
                  <w:txbxContent>
                    <w:p w14:paraId="2BCEF120" w14:textId="5C9F5E7E" w:rsidR="00A56388" w:rsidRPr="00F1530C" w:rsidRDefault="00FC39FA" w:rsidP="00A56388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I</w:t>
                      </w:r>
                      <w:r w:rsidR="00C4291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DELUX Projets publics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97B9E" w14:textId="4714638A" w:rsidR="00A56388" w:rsidRPr="00D03E18" w:rsidRDefault="00A56388" w:rsidP="00A56388">
      <w:pPr>
        <w:rPr>
          <w:rStyle w:val="Styledecaractre1"/>
          <w:b/>
          <w:caps/>
          <w:color w:val="ED7D31" w:themeColor="accent2"/>
          <w:lang w:eastAsia="fr-FR"/>
        </w:rPr>
      </w:pPr>
    </w:p>
    <w:p w14:paraId="27B83378" w14:textId="77777777" w:rsidR="00D03E18" w:rsidRPr="00D03E18" w:rsidRDefault="00D03E18" w:rsidP="00D03E18">
      <w:pPr>
        <w:rPr>
          <w:rStyle w:val="Styledecaractre1"/>
          <w:b/>
          <w:caps/>
          <w:color w:val="ED7D31" w:themeColor="accent2"/>
          <w:lang w:eastAsia="fr-FR"/>
        </w:rPr>
      </w:pPr>
    </w:p>
    <w:p w14:paraId="609B389E" w14:textId="3E97296B" w:rsidR="00D03E18" w:rsidRDefault="005D3D0B" w:rsidP="00D03E18">
      <w:pPr>
        <w:pStyle w:val="Titre1"/>
        <w:spacing w:line="240" w:lineRule="auto"/>
        <w:ind w:left="0" w:firstLine="0"/>
        <w:rPr>
          <w:rFonts w:ascii="Arial" w:hAnsi="Arial" w:cs="Arial"/>
          <w:b/>
          <w:color w:val="E84E0F"/>
        </w:rPr>
      </w:pPr>
      <w:r>
        <w:rPr>
          <w:rFonts w:ascii="Arial" w:hAnsi="Arial" w:cs="Arial"/>
          <w:b/>
          <w:color w:val="E84E0F"/>
        </w:rPr>
        <w:t xml:space="preserve">La </w:t>
      </w:r>
      <w:r w:rsidR="00FC39FA">
        <w:rPr>
          <w:rFonts w:ascii="Arial" w:hAnsi="Arial" w:cs="Arial"/>
          <w:b/>
          <w:color w:val="E84E0F"/>
        </w:rPr>
        <w:t>centrale d’achats Smart</w:t>
      </w:r>
      <w:r>
        <w:rPr>
          <w:rFonts w:ascii="Arial" w:hAnsi="Arial" w:cs="Arial"/>
          <w:b/>
          <w:color w:val="E84E0F"/>
        </w:rPr>
        <w:t xml:space="preserve"> facilite la vie de</w:t>
      </w:r>
      <w:r w:rsidR="004A3EC6">
        <w:rPr>
          <w:rFonts w:ascii="Arial" w:hAnsi="Arial" w:cs="Arial"/>
          <w:b/>
          <w:color w:val="E84E0F"/>
        </w:rPr>
        <w:t>s</w:t>
      </w:r>
      <w:r>
        <w:rPr>
          <w:rFonts w:ascii="Arial" w:hAnsi="Arial" w:cs="Arial"/>
          <w:b/>
          <w:color w:val="E84E0F"/>
        </w:rPr>
        <w:t xml:space="preserve"> citoyens</w:t>
      </w:r>
      <w:r w:rsidR="005D1BE1">
        <w:rPr>
          <w:rFonts w:ascii="Arial" w:hAnsi="Arial" w:cs="Arial"/>
          <w:b/>
          <w:color w:val="E84E0F"/>
        </w:rPr>
        <w:t>.</w:t>
      </w:r>
    </w:p>
    <w:p w14:paraId="7068012C" w14:textId="0BF67A0F" w:rsidR="00FC39FA" w:rsidRPr="00FC39FA" w:rsidRDefault="00C42915" w:rsidP="007428AD">
      <w:pPr>
        <w:jc w:val="center"/>
      </w:pPr>
      <w:r>
        <w:rPr>
          <w:noProof/>
          <w:lang w:eastAsia="fr-BE"/>
        </w:rPr>
        <w:drawing>
          <wp:inline distT="0" distB="0" distL="0" distR="0" wp14:anchorId="09B5363E" wp14:editId="4AB0F739">
            <wp:extent cx="2933405" cy="3166992"/>
            <wp:effectExtent l="0" t="0" r="63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5802" cy="31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A6CCB" w14:textId="4E803108" w:rsidR="00FC39FA" w:rsidRDefault="00FC39FA" w:rsidP="00FC39FA">
      <w:pPr>
        <w:spacing w:before="100" w:beforeAutospacing="1" w:after="100" w:afterAutospacing="1" w:line="288" w:lineRule="auto"/>
        <w:jc w:val="both"/>
        <w:rPr>
          <w:b/>
        </w:rPr>
      </w:pPr>
      <w:r>
        <w:rPr>
          <w:b/>
        </w:rPr>
        <w:t>L’une des missions d’</w:t>
      </w:r>
      <w:r w:rsidRPr="00D7480B">
        <w:rPr>
          <w:b/>
        </w:rPr>
        <w:t xml:space="preserve">IDELUX Projets publics </w:t>
      </w:r>
      <w:r>
        <w:rPr>
          <w:b/>
        </w:rPr>
        <w:t>est d’</w:t>
      </w:r>
      <w:r w:rsidRPr="00D7480B">
        <w:rPr>
          <w:b/>
        </w:rPr>
        <w:t>accompagne</w:t>
      </w:r>
      <w:r>
        <w:rPr>
          <w:b/>
        </w:rPr>
        <w:t>r</w:t>
      </w:r>
      <w:r w:rsidRPr="00D7480B">
        <w:rPr>
          <w:b/>
        </w:rPr>
        <w:t xml:space="preserve"> les villes et communes de la province de Luxembourg dans leurs projets </w:t>
      </w:r>
      <w:r w:rsidRPr="009B66BE">
        <w:rPr>
          <w:b/>
          <w:i/>
          <w:iCs/>
        </w:rPr>
        <w:t>Smart</w:t>
      </w:r>
      <w:r w:rsidR="00313923">
        <w:rPr>
          <w:b/>
        </w:rPr>
        <w:t>.</w:t>
      </w:r>
      <w:r w:rsidR="00707DE8">
        <w:rPr>
          <w:b/>
        </w:rPr>
        <w:t xml:space="preserve"> </w:t>
      </w:r>
      <w:r w:rsidRPr="00D7480B">
        <w:rPr>
          <w:b/>
        </w:rPr>
        <w:t xml:space="preserve">Pour faciliter l’accès des pouvoirs publics aux solutions numériques, l’Intercommunale </w:t>
      </w:r>
      <w:r>
        <w:rPr>
          <w:b/>
        </w:rPr>
        <w:t>a lancé</w:t>
      </w:r>
      <w:r w:rsidRPr="00D7480B">
        <w:rPr>
          <w:b/>
        </w:rPr>
        <w:t xml:space="preserve"> </w:t>
      </w:r>
      <w:r>
        <w:rPr>
          <w:b/>
        </w:rPr>
        <w:t>en janvier 2019</w:t>
      </w:r>
      <w:r w:rsidRPr="00D7480B">
        <w:rPr>
          <w:b/>
        </w:rPr>
        <w:t xml:space="preserve"> une centrale</w:t>
      </w:r>
      <w:r>
        <w:rPr>
          <w:b/>
        </w:rPr>
        <w:t xml:space="preserve"> </w:t>
      </w:r>
      <w:r w:rsidRPr="00D7480B">
        <w:rPr>
          <w:b/>
        </w:rPr>
        <w:t xml:space="preserve">d’achats </w:t>
      </w:r>
      <w:r w:rsidRPr="009B66BE">
        <w:rPr>
          <w:b/>
          <w:i/>
          <w:iCs/>
        </w:rPr>
        <w:t>Smart</w:t>
      </w:r>
      <w:r>
        <w:rPr>
          <w:b/>
          <w:i/>
          <w:iCs/>
        </w:rPr>
        <w:t xml:space="preserve"> City</w:t>
      </w:r>
      <w:r w:rsidRPr="00D7480B">
        <w:rPr>
          <w:b/>
        </w:rPr>
        <w:t xml:space="preserve">. </w:t>
      </w:r>
      <w:r w:rsidR="00BA7150">
        <w:rPr>
          <w:b/>
        </w:rPr>
        <w:t xml:space="preserve">Une seconde centrale d’achats verra bientôt le jour avec de nouvelles solutions suite à un questionnaire envoyé aux 44 communes </w:t>
      </w:r>
      <w:r w:rsidR="005D1BE1">
        <w:rPr>
          <w:b/>
        </w:rPr>
        <w:t xml:space="preserve">de la province </w:t>
      </w:r>
      <w:r w:rsidR="00BA7150">
        <w:rPr>
          <w:b/>
        </w:rPr>
        <w:t xml:space="preserve">pour identifier leurs besoins. </w:t>
      </w:r>
    </w:p>
    <w:p w14:paraId="4EB34CE9" w14:textId="05500975" w:rsidR="00FC39FA" w:rsidRPr="00DD504A" w:rsidRDefault="00FC39FA" w:rsidP="00FC39FA">
      <w:pPr>
        <w:spacing w:before="100" w:beforeAutospacing="1" w:line="288" w:lineRule="auto"/>
      </w:pPr>
      <w:r>
        <w:t xml:space="preserve">À ce jour, plus de la moitié des communes de la province ont adhéré à la centrale d’achats </w:t>
      </w:r>
      <w:r w:rsidRPr="00B50943">
        <w:rPr>
          <w:i/>
          <w:iCs/>
        </w:rPr>
        <w:t>Smart</w:t>
      </w:r>
      <w:r>
        <w:rPr>
          <w:lang w:val="fr-FR"/>
        </w:rPr>
        <w:t>. Celle-ci offre un panel de 10 solutions </w:t>
      </w:r>
      <w:r w:rsidRPr="00DD504A">
        <w:t>identifiées à partir des besoins communaux</w:t>
      </w:r>
      <w:r>
        <w:t> :</w:t>
      </w:r>
    </w:p>
    <w:p w14:paraId="2B5C872D" w14:textId="23F92BC1" w:rsidR="00FC39FA" w:rsidRPr="00DD504A" w:rsidRDefault="00FC39FA" w:rsidP="0084119F">
      <w:pPr>
        <w:pStyle w:val="Paragraphedeliste"/>
        <w:numPr>
          <w:ilvl w:val="0"/>
          <w:numId w:val="13"/>
        </w:numPr>
        <w:spacing w:before="100" w:beforeAutospacing="1" w:line="288" w:lineRule="auto"/>
      </w:pPr>
      <w:r w:rsidRPr="00DD504A">
        <w:t>e-guichet (commande, paiement, signature et réception de documents en ligne)</w:t>
      </w:r>
      <w:r w:rsidR="004A3EC6">
        <w:t> ;</w:t>
      </w:r>
    </w:p>
    <w:p w14:paraId="4F9A5432" w14:textId="26E5D9BF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s</w:t>
      </w:r>
      <w:r w:rsidR="00FC39FA" w:rsidRPr="00DD504A">
        <w:t xml:space="preserve">olution permettant la gestion et la centralisation des interventions du </w:t>
      </w:r>
      <w:r w:rsidR="00FC39FA">
        <w:t>S</w:t>
      </w:r>
      <w:r w:rsidR="00FC39FA" w:rsidRPr="00DD504A">
        <w:t xml:space="preserve">ervice </w:t>
      </w:r>
      <w:r w:rsidR="005D1BE1">
        <w:t>T</w:t>
      </w:r>
      <w:r w:rsidR="00FC39FA" w:rsidRPr="00DD504A">
        <w:t>ravaux</w:t>
      </w:r>
      <w:r>
        <w:t> ;</w:t>
      </w:r>
    </w:p>
    <w:p w14:paraId="6E9CDBED" w14:textId="4E19FEEE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s</w:t>
      </w:r>
      <w:r w:rsidR="00FC39FA" w:rsidRPr="00DD504A">
        <w:t>olution de demande d'occupation de l'espace public (en cas de déménagement, brocante…)</w:t>
      </w:r>
      <w:r>
        <w:t> ;</w:t>
      </w:r>
    </w:p>
    <w:p w14:paraId="12AE042B" w14:textId="498F2D01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p</w:t>
      </w:r>
      <w:r w:rsidR="00FC39FA" w:rsidRPr="00DD504A">
        <w:t>lateforme de participation citoyenne</w:t>
      </w:r>
      <w:r>
        <w:t> ;</w:t>
      </w:r>
    </w:p>
    <w:p w14:paraId="38E29CD8" w14:textId="0E847C6C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a</w:t>
      </w:r>
      <w:r w:rsidR="00FC39FA" w:rsidRPr="00DD504A">
        <w:t>pplication mobile communale</w:t>
      </w:r>
      <w:r w:rsidR="00FC39FA">
        <w:t xml:space="preserve"> pour communiquer vers la population et présenter les services sur le territoire communal</w:t>
      </w:r>
      <w:r>
        <w:t> ;</w:t>
      </w:r>
    </w:p>
    <w:p w14:paraId="68A7DF49" w14:textId="004345D3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p</w:t>
      </w:r>
      <w:r w:rsidR="00FC39FA" w:rsidRPr="00DD504A">
        <w:t>lateforme de paiement en ligne dans le contexte éducatif (repas, excursions, bibliothèques...)</w:t>
      </w:r>
      <w:r>
        <w:t> ;</w:t>
      </w:r>
    </w:p>
    <w:p w14:paraId="0B2DE50A" w14:textId="445854B8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c</w:t>
      </w:r>
      <w:r w:rsidR="00FC39FA" w:rsidRPr="00DD504A">
        <w:t>apteurs de qualité d'air, CO², température, humidité pour les bâtiments communaux</w:t>
      </w:r>
      <w:r>
        <w:t> ;</w:t>
      </w:r>
    </w:p>
    <w:p w14:paraId="7AB86B39" w14:textId="7D1D0686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s</w:t>
      </w:r>
      <w:r w:rsidR="00FC39FA" w:rsidRPr="00DD504A">
        <w:t>olution de monitoring énergétique (eau, gaz, électricité, mazout) des bâtiments communaux</w:t>
      </w:r>
      <w:r>
        <w:t> ;</w:t>
      </w:r>
    </w:p>
    <w:p w14:paraId="0FF66B90" w14:textId="4081AB31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s</w:t>
      </w:r>
      <w:r w:rsidR="00FC39FA" w:rsidRPr="00DD504A">
        <w:t>olution de gestion de projets communaux</w:t>
      </w:r>
      <w:r w:rsidR="00FC39FA">
        <w:t xml:space="preserve"> nécessitant la coordination entre services</w:t>
      </w:r>
      <w:r>
        <w:t> ;</w:t>
      </w:r>
    </w:p>
    <w:p w14:paraId="7B891E8B" w14:textId="20DAF0E1" w:rsidR="00FC39FA" w:rsidRPr="00DD504A" w:rsidRDefault="004A3EC6" w:rsidP="0084119F">
      <w:pPr>
        <w:pStyle w:val="Paragraphedeliste"/>
        <w:numPr>
          <w:ilvl w:val="0"/>
          <w:numId w:val="13"/>
        </w:numPr>
        <w:spacing w:before="100" w:beforeAutospacing="1" w:line="288" w:lineRule="auto"/>
        <w:jc w:val="both"/>
      </w:pPr>
      <w:r>
        <w:t>o</w:t>
      </w:r>
      <w:r w:rsidR="00FC39FA" w:rsidRPr="00DD504A">
        <w:t>util de gestion de la relation citoyenne (réservation de salles, terrains de sport…) et site web.</w:t>
      </w:r>
    </w:p>
    <w:p w14:paraId="1D655B4B" w14:textId="5D8A248A" w:rsidR="00D03E18" w:rsidRPr="009C3E92" w:rsidRDefault="009C3E92" w:rsidP="009C3E92">
      <w:pPr>
        <w:spacing w:before="100" w:beforeAutospacing="1" w:after="100" w:afterAutospacing="1" w:line="288" w:lineRule="auto"/>
        <w:jc w:val="both"/>
        <w:rPr>
          <w:bCs/>
        </w:rPr>
      </w:pPr>
      <w:bookmarkStart w:id="4" w:name="_Hlk32312545"/>
      <w:r>
        <w:rPr>
          <w:bCs/>
        </w:rPr>
        <w:t xml:space="preserve">En mettant en place ces solutions numériques, votre commune </w:t>
      </w:r>
      <w:r w:rsidR="00C42915">
        <w:rPr>
          <w:bCs/>
        </w:rPr>
        <w:t xml:space="preserve">vous </w:t>
      </w:r>
      <w:r>
        <w:rPr>
          <w:bCs/>
        </w:rPr>
        <w:t>facilite la vie</w:t>
      </w:r>
      <w:r w:rsidR="0079176F">
        <w:rPr>
          <w:bCs/>
        </w:rPr>
        <w:t xml:space="preserve">, </w:t>
      </w:r>
      <w:r w:rsidR="00C42915">
        <w:rPr>
          <w:bCs/>
        </w:rPr>
        <w:t>vous</w:t>
      </w:r>
      <w:r w:rsidR="0079176F">
        <w:rPr>
          <w:bCs/>
        </w:rPr>
        <w:t xml:space="preserve"> fait davantage participer à la vie communale</w:t>
      </w:r>
      <w:r w:rsidR="00B96B3E">
        <w:rPr>
          <w:bCs/>
        </w:rPr>
        <w:t xml:space="preserve"> et améliore l’efficacité de ses services pour mieux </w:t>
      </w:r>
      <w:r w:rsidR="00C42915">
        <w:rPr>
          <w:bCs/>
        </w:rPr>
        <w:t>vous</w:t>
      </w:r>
      <w:r w:rsidR="00B96B3E">
        <w:rPr>
          <w:bCs/>
        </w:rPr>
        <w:t xml:space="preserve"> servir</w:t>
      </w:r>
      <w:r>
        <w:rPr>
          <w:bCs/>
        </w:rPr>
        <w:t>.</w:t>
      </w:r>
    </w:p>
    <w:bookmarkEnd w:id="4"/>
    <w:p w14:paraId="5AAE3435" w14:textId="220CC1A3" w:rsidR="00D03E18" w:rsidRDefault="00D03E18" w:rsidP="00D03E18">
      <w:pPr>
        <w:rPr>
          <w:rStyle w:val="Styledecaractre1"/>
          <w:b/>
          <w:bCs/>
        </w:rPr>
      </w:pPr>
      <w:r w:rsidRPr="00D03E18">
        <w:rPr>
          <w:rStyle w:val="Styledecaractre1"/>
          <w:b/>
          <w:bCs/>
        </w:rPr>
        <w:t xml:space="preserve">&gt;&gt;&gt;  Plus d’infos sur </w:t>
      </w:r>
      <w:hyperlink r:id="rId22" w:history="1">
        <w:r w:rsidR="00FA72DC" w:rsidRPr="00536444">
          <w:rPr>
            <w:rStyle w:val="Lienhypertexte"/>
            <w:b/>
            <w:bCs/>
          </w:rPr>
          <w:t>www.idelux.be</w:t>
        </w:r>
      </w:hyperlink>
      <w:r w:rsidR="00FA72DC">
        <w:rPr>
          <w:rStyle w:val="Styledecaractre1"/>
          <w:b/>
          <w:bCs/>
        </w:rPr>
        <w:t xml:space="preserve"> &gt; Projets communaux</w:t>
      </w:r>
    </w:p>
    <w:p w14:paraId="6815C725" w14:textId="7113211D" w:rsidR="00D03E18" w:rsidRPr="00D03E18" w:rsidRDefault="009C3E92" w:rsidP="00D03E18">
      <w:r w:rsidRPr="009C3E92">
        <w:t>https://www.idelux.be/fr/succes-pour-la-centrale-d-achats-smart-city.html?IDC=2513&amp;IDD=53341</w:t>
      </w:r>
      <w:r w:rsidR="00D03E18" w:rsidRPr="00D03E18">
        <w:br w:type="page"/>
      </w:r>
    </w:p>
    <w:p w14:paraId="2685B3E1" w14:textId="77777777" w:rsidR="00A56388" w:rsidRPr="00D03E18" w:rsidRDefault="00A56388" w:rsidP="00A56388">
      <w:pPr>
        <w:rPr>
          <w:rStyle w:val="Styledecaractre1"/>
          <w:b/>
          <w:color w:val="4472C4"/>
          <w:lang w:eastAsia="fr-FR"/>
        </w:rPr>
      </w:pPr>
      <w:r w:rsidRPr="00D03E18">
        <w:rPr>
          <w:rStyle w:val="Styledecaractre1"/>
          <w:bCs/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C73B14" wp14:editId="63D59F9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239520" cy="300990"/>
                <wp:effectExtent l="0" t="0" r="0" b="381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300990"/>
                        </a:xfrm>
                        <a:prstGeom prst="rect">
                          <a:avLst/>
                        </a:prstGeom>
                        <a:solidFill>
                          <a:srgbClr val="99C8C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B5275" w14:textId="77777777" w:rsidR="00A56388" w:rsidRPr="00E45D15" w:rsidRDefault="00A56388" w:rsidP="00E45D1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45D1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C73B14" id="_x0000_s1030" type="#_x0000_t202" style="position:absolute;margin-left:0;margin-top:0;width:97.6pt;height:23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" fillcolor="#99c8ce" stroked="f">
                <v:textbox>
                  <w:txbxContent>
                    <w:p w14:paraId="0B4B5275" w14:textId="77777777" w:rsidR="00A56388" w:rsidRPr="00E45D15" w:rsidRDefault="00A56388" w:rsidP="00E45D15">
                      <w:pPr>
                        <w:jc w:val="center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45D1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2859E" w14:textId="77777777" w:rsidR="00A56388" w:rsidRPr="00D03E18" w:rsidRDefault="00A56388" w:rsidP="00A56388">
      <w:pPr>
        <w:rPr>
          <w:rStyle w:val="Styledecaractre1"/>
          <w:b/>
          <w:color w:val="4472C4"/>
          <w:lang w:eastAsia="fr-FR"/>
        </w:rPr>
      </w:pPr>
    </w:p>
    <w:p w14:paraId="134E44B6" w14:textId="77777777" w:rsidR="00FA72DC" w:rsidRDefault="00FA72DC" w:rsidP="00EE60AB">
      <w:pPr>
        <w:jc w:val="both"/>
        <w:rPr>
          <w:rStyle w:val="Styledecaractre1"/>
          <w:b/>
          <w:color w:val="9BC8CE"/>
          <w:sz w:val="32"/>
          <w:szCs w:val="32"/>
          <w:lang w:eastAsia="fr-FR"/>
        </w:rPr>
      </w:pPr>
    </w:p>
    <w:p w14:paraId="44F47565" w14:textId="3B6283FF" w:rsidR="00EE60AB" w:rsidRPr="00514F15" w:rsidRDefault="00AA22AF" w:rsidP="00EE60AB">
      <w:pPr>
        <w:jc w:val="both"/>
        <w:rPr>
          <w:rStyle w:val="Styledecaractre1"/>
          <w:b/>
          <w:color w:val="9BC8CE"/>
          <w:sz w:val="32"/>
          <w:szCs w:val="32"/>
          <w:lang w:eastAsia="fr-FR"/>
        </w:rPr>
      </w:pPr>
      <w:r w:rsidRPr="00514F15">
        <w:rPr>
          <w:rStyle w:val="Styledecaractre1"/>
          <w:b/>
          <w:color w:val="9BC8CE"/>
          <w:sz w:val="32"/>
          <w:szCs w:val="32"/>
          <w:lang w:eastAsia="fr-FR"/>
        </w:rPr>
        <w:t>Économiser l'eau en 10 conseils</w:t>
      </w:r>
    </w:p>
    <w:p w14:paraId="71488DB6" w14:textId="4A185676" w:rsidR="00EE60AB" w:rsidRDefault="007428AD" w:rsidP="00514F15">
      <w:pPr>
        <w:jc w:val="center"/>
      </w:pPr>
      <w:r>
        <w:rPr>
          <w:noProof/>
          <w:lang w:eastAsia="fr-BE"/>
        </w:rPr>
        <w:drawing>
          <wp:inline distT="0" distB="0" distL="0" distR="0" wp14:anchorId="22B9C3C9" wp14:editId="0F0BA856">
            <wp:extent cx="4500000" cy="3000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au-filet-750x5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A8C5" w14:textId="77777777" w:rsidR="007416FE" w:rsidRDefault="007416FE" w:rsidP="008255D8"/>
    <w:p w14:paraId="18F55346" w14:textId="77777777" w:rsidR="007416FE" w:rsidRDefault="008255D8" w:rsidP="008255D8">
      <w:r w:rsidRPr="008255D8">
        <w:t xml:space="preserve">Chaque Belge consomme en moyenne environ 100 litres d’eau par jour. En été, cette consommation est légèrement plus élevée. Nous avons tendance à nous doucher davantage, à remplir la piscine et à arroser les plantes plus qu’il ne </w:t>
      </w:r>
      <w:r w:rsidR="007416FE">
        <w:t xml:space="preserve">le </w:t>
      </w:r>
      <w:r w:rsidRPr="008255D8">
        <w:t>faut.</w:t>
      </w:r>
      <w:r>
        <w:t xml:space="preserve"> </w:t>
      </w:r>
    </w:p>
    <w:p w14:paraId="0B8F43B1" w14:textId="77777777" w:rsidR="007416FE" w:rsidRDefault="007416FE" w:rsidP="008255D8"/>
    <w:p w14:paraId="6A810218" w14:textId="77777777" w:rsidR="007416FE" w:rsidRDefault="008255D8" w:rsidP="00EE60AB">
      <w:r w:rsidRPr="008255D8">
        <w:t xml:space="preserve">Éviter de gaspiller l’eau est bénéfique à la fois pour notre porte-monnaie et pour l’environnement. </w:t>
      </w:r>
    </w:p>
    <w:p w14:paraId="3E6D08DF" w14:textId="77777777" w:rsidR="007416FE" w:rsidRDefault="007416FE" w:rsidP="00EE60AB"/>
    <w:p w14:paraId="537CA145" w14:textId="4BEF13C2" w:rsidR="00AA22AF" w:rsidRDefault="008255D8" w:rsidP="00EE60AB">
      <w:r>
        <w:t>V</w:t>
      </w:r>
      <w:r w:rsidR="00AA22AF">
        <w:t xml:space="preserve">oici 10 conseils </w:t>
      </w:r>
      <w:r w:rsidR="007416FE">
        <w:t>à mettre</w:t>
      </w:r>
      <w:r w:rsidR="00AA22AF">
        <w:t xml:space="preserve"> facilement en pratique</w:t>
      </w:r>
      <w:r w:rsidR="007416FE">
        <w:t> :</w:t>
      </w:r>
    </w:p>
    <w:p w14:paraId="38A30814" w14:textId="20FC0B03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Récupérez l'eau de pluie</w:t>
      </w:r>
      <w:r w:rsidR="008255D8">
        <w:t xml:space="preserve">. </w:t>
      </w:r>
      <w:r w:rsidR="008255D8" w:rsidRPr="008255D8">
        <w:t xml:space="preserve">Un tonneau </w:t>
      </w:r>
      <w:r w:rsidR="007416FE">
        <w:t>pour l’eau d</w:t>
      </w:r>
      <w:r w:rsidR="008255D8" w:rsidRPr="008255D8">
        <w:t xml:space="preserve">e pluie est relativement bon marché à l’achat et </w:t>
      </w:r>
      <w:r w:rsidR="008255D8">
        <w:t xml:space="preserve">vous </w:t>
      </w:r>
      <w:r w:rsidR="008255D8" w:rsidRPr="008255D8">
        <w:t xml:space="preserve">permet </w:t>
      </w:r>
      <w:r w:rsidR="008255D8">
        <w:t>d’</w:t>
      </w:r>
      <w:r w:rsidR="008255D8" w:rsidRPr="008255D8">
        <w:t xml:space="preserve">arroser votre jardin ou </w:t>
      </w:r>
      <w:r w:rsidR="008255D8">
        <w:t xml:space="preserve">de </w:t>
      </w:r>
      <w:r w:rsidR="008255D8" w:rsidRPr="008255D8">
        <w:t>laver votre voiture</w:t>
      </w:r>
      <w:r w:rsidR="008255D8">
        <w:t xml:space="preserve"> à moindre coût</w:t>
      </w:r>
      <w:r w:rsidR="008255D8" w:rsidRPr="008255D8">
        <w:t xml:space="preserve">. </w:t>
      </w:r>
      <w:r w:rsidR="007416FE">
        <w:t xml:space="preserve">Une autre solution est le placement d’une </w:t>
      </w:r>
      <w:r w:rsidR="008255D8" w:rsidRPr="008255D8">
        <w:t>citerne d’eau de pluie</w:t>
      </w:r>
      <w:r w:rsidR="007416FE">
        <w:t>. E</w:t>
      </w:r>
      <w:r w:rsidR="008255D8" w:rsidRPr="008255D8">
        <w:t>n Belgique, où les averses sont fréquentes, un tel dispositif permet de récupérer de grandes quantités d’eau</w:t>
      </w:r>
      <w:r w:rsidR="008255D8">
        <w:t xml:space="preserve"> pour </w:t>
      </w:r>
      <w:r w:rsidR="007416FE">
        <w:t xml:space="preserve">divers usages tels </w:t>
      </w:r>
      <w:r w:rsidR="008255D8">
        <w:t>les toilettes, le jardin…</w:t>
      </w:r>
    </w:p>
    <w:p w14:paraId="6179C599" w14:textId="27CCA6A6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Fermez le robinet lorsque vous vous brossez les dents, nettoyez les mains, rasez…</w:t>
      </w:r>
    </w:p>
    <w:p w14:paraId="179E72B9" w14:textId="63AEBD03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Installez des pommeaux de douche écologiques et placez des économiseurs d'eau sur vos robinets.</w:t>
      </w:r>
    </w:p>
    <w:p w14:paraId="34A3EB84" w14:textId="3625C5AA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Installez une chasse d'eau à double débit.</w:t>
      </w:r>
    </w:p>
    <w:p w14:paraId="0F8EE54C" w14:textId="7D6C2ED9" w:rsidR="00AA22AF" w:rsidRPr="008255D8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Optez pour une douche (en moyenne 60 litres) plutôt qu'un bain (en moyenne 200 litres).</w:t>
      </w:r>
    </w:p>
    <w:p w14:paraId="7437296D" w14:textId="77777777" w:rsidR="008255D8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Ne faites tourner votre lave-vaisselle que lorsqu'il est bien plein.</w:t>
      </w:r>
    </w:p>
    <w:p w14:paraId="18353D64" w14:textId="38D53DD1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Faites la chasse aux fuites d'eau.</w:t>
      </w:r>
    </w:p>
    <w:p w14:paraId="4D80DD4D" w14:textId="3888D6C5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Si vous devez remplacer votre machine à laver ou votre lave-vaisselle, optez pour ceux dont la consommation d'eau est la plus faible</w:t>
      </w:r>
      <w:r w:rsidR="008255D8">
        <w:t xml:space="preserve">. </w:t>
      </w:r>
    </w:p>
    <w:p w14:paraId="63B6A0BF" w14:textId="51D22767" w:rsidR="00AA22AF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Récupérez vos eaux de cuisson... L'eau chaude est un bon désherbant.</w:t>
      </w:r>
    </w:p>
    <w:p w14:paraId="638F444D" w14:textId="43642B9B" w:rsidR="004F1B2C" w:rsidRPr="008255D8" w:rsidRDefault="00AA22AF" w:rsidP="007416FE">
      <w:pPr>
        <w:pStyle w:val="Paragraphedeliste"/>
        <w:numPr>
          <w:ilvl w:val="0"/>
          <w:numId w:val="17"/>
        </w:numPr>
        <w:spacing w:before="120" w:after="120"/>
        <w:ind w:left="357" w:hanging="357"/>
        <w:contextualSpacing w:val="0"/>
      </w:pPr>
      <w:r w:rsidRPr="008255D8">
        <w:t>Arrosez votre jardin le soir pour réduire les pertes dues à l'évaporation.</w:t>
      </w:r>
    </w:p>
    <w:p w14:paraId="1C32AB05" w14:textId="77777777" w:rsidR="00AA22AF" w:rsidRDefault="00AA22AF" w:rsidP="00AA22AF">
      <w:pPr>
        <w:jc w:val="both"/>
      </w:pPr>
    </w:p>
    <w:p w14:paraId="3A1B6BBA" w14:textId="03524C4F" w:rsidR="00FA72DC" w:rsidRPr="008255D8" w:rsidRDefault="004F1B2C" w:rsidP="004F1B2C">
      <w:pPr>
        <w:rPr>
          <w:rStyle w:val="Styledecaractre1"/>
          <w:b/>
          <w:bCs/>
        </w:rPr>
      </w:pPr>
      <w:r w:rsidRPr="008255D8">
        <w:rPr>
          <w:rStyle w:val="Styledecaractre1"/>
          <w:b/>
          <w:bCs/>
        </w:rPr>
        <w:t xml:space="preserve">&gt;&gt;&gt;  Plus d’infos sur </w:t>
      </w:r>
      <w:hyperlink r:id="rId24" w:history="1">
        <w:r w:rsidRPr="008255D8">
          <w:rPr>
            <w:rStyle w:val="Styledecaractre1"/>
            <w:b/>
            <w:bCs/>
          </w:rPr>
          <w:t>www.idelux.be</w:t>
        </w:r>
      </w:hyperlink>
      <w:r w:rsidR="003C68A8" w:rsidRPr="008255D8">
        <w:rPr>
          <w:rStyle w:val="Styledecaractre1"/>
          <w:b/>
          <w:bCs/>
        </w:rPr>
        <w:t xml:space="preserve"> &gt; Eau</w:t>
      </w:r>
      <w:r w:rsidR="00AA22AF" w:rsidRPr="008255D8">
        <w:rPr>
          <w:rStyle w:val="Styledecaractre1"/>
          <w:b/>
          <w:bCs/>
        </w:rPr>
        <w:t> &gt; </w:t>
      </w:r>
      <w:hyperlink r:id="rId25" w:history="1">
        <w:r w:rsidR="00AA22AF" w:rsidRPr="008255D8">
          <w:rPr>
            <w:rStyle w:val="Styledecaractre1"/>
            <w:b/>
            <w:bCs/>
          </w:rPr>
          <w:t>Comment préserver l'eau</w:t>
        </w:r>
      </w:hyperlink>
      <w:r w:rsidR="00AA22AF" w:rsidRPr="008255D8">
        <w:rPr>
          <w:rStyle w:val="Styledecaractre1"/>
          <w:b/>
          <w:bCs/>
        </w:rPr>
        <w:t> &gt; Economiser l'eau en 10 conseils !</w:t>
      </w:r>
    </w:p>
    <w:p w14:paraId="695D87C7" w14:textId="7C839AB4" w:rsidR="0084119F" w:rsidRPr="00EB21F4" w:rsidRDefault="0084119F" w:rsidP="000B5B51">
      <w:pPr>
        <w:rPr>
          <w:b/>
          <w:bCs/>
        </w:rPr>
      </w:pPr>
    </w:p>
    <w:sectPr w:rsidR="0084119F" w:rsidRPr="00EB21F4" w:rsidSect="00812758">
      <w:headerReference w:type="default" r:id="rId26"/>
      <w:footerReference w:type="default" r:id="rId2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" w:author="Marie-Noëlle MINET" w:date="2020-06-16T09:57:00Z" w:initials="MM">
    <w:p w14:paraId="0E2AE15E" w14:textId="75C745CE" w:rsidR="007416FE" w:rsidRDefault="007416FE">
      <w:pPr>
        <w:pStyle w:val="Commentaire"/>
      </w:pPr>
      <w:r>
        <w:rPr>
          <w:rStyle w:val="Marquedecommentaire"/>
        </w:rPr>
        <w:annotationRef/>
      </w:r>
      <w:r>
        <w:t xml:space="preserve">À adapter selon les modalités de collecte en vigueur dans votre commune.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0E2AE15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E2AE15E" w16cid:durableId="229316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AD70D" w14:textId="77777777" w:rsidR="00706D0F" w:rsidRDefault="00706D0F" w:rsidP="00AF403C">
      <w:r>
        <w:separator/>
      </w:r>
    </w:p>
  </w:endnote>
  <w:endnote w:type="continuationSeparator" w:id="0">
    <w:p w14:paraId="00A8001F" w14:textId="77777777" w:rsidR="00706D0F" w:rsidRDefault="00706D0F" w:rsidP="00AF4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61A8E" w14:textId="4C15A589" w:rsidR="00A56388" w:rsidRDefault="00A56388" w:rsidP="00A56388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6E320" w14:textId="77777777" w:rsidR="00706D0F" w:rsidRDefault="00706D0F" w:rsidP="00AF403C">
      <w:r>
        <w:separator/>
      </w:r>
    </w:p>
  </w:footnote>
  <w:footnote w:type="continuationSeparator" w:id="0">
    <w:p w14:paraId="7A2999E2" w14:textId="77777777" w:rsidR="00706D0F" w:rsidRDefault="00706D0F" w:rsidP="00AF40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3A81F" w14:textId="694FB384" w:rsidR="00AF403C" w:rsidRDefault="00AF403C" w:rsidP="00AF403C">
    <w:pPr>
      <w:pStyle w:val="En-tte"/>
    </w:pPr>
    <w:r>
      <w:t xml:space="preserve">Pour publication en </w:t>
    </w:r>
    <w:r w:rsidR="00D071A3">
      <w:t>juillet</w:t>
    </w:r>
    <w:r>
      <w:t xml:space="preserve"> 20</w:t>
    </w:r>
    <w:r w:rsidR="00FE756B">
      <w:t>20</w:t>
    </w:r>
  </w:p>
  <w:p w14:paraId="0ED5634A" w14:textId="77777777" w:rsidR="00AF403C" w:rsidRDefault="00AF403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11502"/>
    <w:multiLevelType w:val="hybridMultilevel"/>
    <w:tmpl w:val="754444D8"/>
    <w:lvl w:ilvl="0" w:tplc="79C8715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2D3D82"/>
    <w:multiLevelType w:val="hybridMultilevel"/>
    <w:tmpl w:val="BD26D24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7C0522"/>
    <w:multiLevelType w:val="hybridMultilevel"/>
    <w:tmpl w:val="8AE874BE"/>
    <w:lvl w:ilvl="0" w:tplc="8D4AF41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B418C"/>
    <w:multiLevelType w:val="hybridMultilevel"/>
    <w:tmpl w:val="688E740E"/>
    <w:lvl w:ilvl="0" w:tplc="79C8715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D672D7"/>
    <w:multiLevelType w:val="hybridMultilevel"/>
    <w:tmpl w:val="E23CCAD6"/>
    <w:lvl w:ilvl="0" w:tplc="9F38C3C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E43FBA"/>
    <w:multiLevelType w:val="hybridMultilevel"/>
    <w:tmpl w:val="DEEEEBE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05911"/>
    <w:multiLevelType w:val="hybridMultilevel"/>
    <w:tmpl w:val="77742776"/>
    <w:lvl w:ilvl="0" w:tplc="FD3233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90397"/>
    <w:multiLevelType w:val="hybridMultilevel"/>
    <w:tmpl w:val="E2BE2B28"/>
    <w:lvl w:ilvl="0" w:tplc="9F38C3C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872121"/>
    <w:multiLevelType w:val="hybridMultilevel"/>
    <w:tmpl w:val="E9641EBC"/>
    <w:lvl w:ilvl="0" w:tplc="9F38C3C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040850"/>
    <w:multiLevelType w:val="hybridMultilevel"/>
    <w:tmpl w:val="3AE85BA4"/>
    <w:lvl w:ilvl="0" w:tplc="79C871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0218BF"/>
    <w:multiLevelType w:val="hybridMultilevel"/>
    <w:tmpl w:val="34726282"/>
    <w:lvl w:ilvl="0" w:tplc="9F38C3C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2E2611"/>
    <w:multiLevelType w:val="hybridMultilevel"/>
    <w:tmpl w:val="5B122EDE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A8158A"/>
    <w:multiLevelType w:val="hybridMultilevel"/>
    <w:tmpl w:val="03F6660C"/>
    <w:lvl w:ilvl="0" w:tplc="79C8715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6F7582"/>
    <w:multiLevelType w:val="hybridMultilevel"/>
    <w:tmpl w:val="B08A3DA4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23956E2"/>
    <w:multiLevelType w:val="hybridMultilevel"/>
    <w:tmpl w:val="C9929022"/>
    <w:lvl w:ilvl="0" w:tplc="FD3233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636462A"/>
    <w:multiLevelType w:val="hybridMultilevel"/>
    <w:tmpl w:val="F73A08E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9FA3BF8"/>
    <w:multiLevelType w:val="hybridMultilevel"/>
    <w:tmpl w:val="890E6364"/>
    <w:lvl w:ilvl="0" w:tplc="79C8715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8F96F414">
      <w:numFmt w:val="bullet"/>
      <w:lvlText w:val=""/>
      <w:lvlJc w:val="left"/>
      <w:pPr>
        <w:ind w:left="1425" w:hanging="705"/>
      </w:pPr>
      <w:rPr>
        <w:rFonts w:ascii="Symbol" w:eastAsiaTheme="minorHAnsi" w:hAnsi="Symbol" w:cs="Aria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6"/>
  </w:num>
  <w:num w:numId="5">
    <w:abstractNumId w:val="12"/>
  </w:num>
  <w:num w:numId="6">
    <w:abstractNumId w:val="14"/>
  </w:num>
  <w:num w:numId="7">
    <w:abstractNumId w:val="2"/>
  </w:num>
  <w:num w:numId="8">
    <w:abstractNumId w:val="13"/>
  </w:num>
  <w:num w:numId="9">
    <w:abstractNumId w:val="8"/>
  </w:num>
  <w:num w:numId="10">
    <w:abstractNumId w:val="7"/>
  </w:num>
  <w:num w:numId="11">
    <w:abstractNumId w:val="4"/>
  </w:num>
  <w:num w:numId="12">
    <w:abstractNumId w:val="10"/>
  </w:num>
  <w:num w:numId="13">
    <w:abstractNumId w:val="6"/>
  </w:num>
  <w:num w:numId="14">
    <w:abstractNumId w:val="5"/>
  </w:num>
  <w:num w:numId="15">
    <w:abstractNumId w:val="1"/>
  </w:num>
  <w:num w:numId="16">
    <w:abstractNumId w:val="15"/>
  </w:num>
  <w:num w:numId="17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rie-Noëlle MINET">
    <w15:presenceInfo w15:providerId="None" w15:userId="Marie-Noëlle MIN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5B9"/>
    <w:rsid w:val="00005A43"/>
    <w:rsid w:val="000073D3"/>
    <w:rsid w:val="0001071D"/>
    <w:rsid w:val="00011491"/>
    <w:rsid w:val="00013F3C"/>
    <w:rsid w:val="00034806"/>
    <w:rsid w:val="00042E3B"/>
    <w:rsid w:val="00072D06"/>
    <w:rsid w:val="000A246B"/>
    <w:rsid w:val="000A3748"/>
    <w:rsid w:val="000B5B51"/>
    <w:rsid w:val="000C1F77"/>
    <w:rsid w:val="001067FD"/>
    <w:rsid w:val="00110A66"/>
    <w:rsid w:val="0013549B"/>
    <w:rsid w:val="001E09B7"/>
    <w:rsid w:val="00204710"/>
    <w:rsid w:val="00211C11"/>
    <w:rsid w:val="00213EFB"/>
    <w:rsid w:val="002264CD"/>
    <w:rsid w:val="002324B4"/>
    <w:rsid w:val="00274D0D"/>
    <w:rsid w:val="00275C2B"/>
    <w:rsid w:val="002C697D"/>
    <w:rsid w:val="002E59ED"/>
    <w:rsid w:val="002F42A0"/>
    <w:rsid w:val="00303AA4"/>
    <w:rsid w:val="00311598"/>
    <w:rsid w:val="0031342B"/>
    <w:rsid w:val="00313923"/>
    <w:rsid w:val="00316E85"/>
    <w:rsid w:val="00377072"/>
    <w:rsid w:val="003B04AE"/>
    <w:rsid w:val="003C68A8"/>
    <w:rsid w:val="00442821"/>
    <w:rsid w:val="0044509F"/>
    <w:rsid w:val="004525B9"/>
    <w:rsid w:val="00464CAA"/>
    <w:rsid w:val="00465B78"/>
    <w:rsid w:val="00467ABF"/>
    <w:rsid w:val="00485A0D"/>
    <w:rsid w:val="00485E25"/>
    <w:rsid w:val="004A3EC6"/>
    <w:rsid w:val="004C073D"/>
    <w:rsid w:val="004C2658"/>
    <w:rsid w:val="004E222B"/>
    <w:rsid w:val="004F1B2C"/>
    <w:rsid w:val="00504F70"/>
    <w:rsid w:val="00514F15"/>
    <w:rsid w:val="00516EBE"/>
    <w:rsid w:val="005473E9"/>
    <w:rsid w:val="005A05B1"/>
    <w:rsid w:val="005D1BE1"/>
    <w:rsid w:val="005D3D0B"/>
    <w:rsid w:val="0060196F"/>
    <w:rsid w:val="00605E45"/>
    <w:rsid w:val="00647987"/>
    <w:rsid w:val="00676EAE"/>
    <w:rsid w:val="00682724"/>
    <w:rsid w:val="006D68F3"/>
    <w:rsid w:val="00706D0F"/>
    <w:rsid w:val="00707DE8"/>
    <w:rsid w:val="007416FE"/>
    <w:rsid w:val="007428AD"/>
    <w:rsid w:val="007534E3"/>
    <w:rsid w:val="00763CB6"/>
    <w:rsid w:val="0079176F"/>
    <w:rsid w:val="007C2A2B"/>
    <w:rsid w:val="007F6D49"/>
    <w:rsid w:val="00812758"/>
    <w:rsid w:val="00821E0B"/>
    <w:rsid w:val="008255D8"/>
    <w:rsid w:val="00826548"/>
    <w:rsid w:val="0084119F"/>
    <w:rsid w:val="00886B76"/>
    <w:rsid w:val="008B55EF"/>
    <w:rsid w:val="008F0B74"/>
    <w:rsid w:val="00934C4A"/>
    <w:rsid w:val="00945CB1"/>
    <w:rsid w:val="00951B27"/>
    <w:rsid w:val="00967C06"/>
    <w:rsid w:val="009C3E92"/>
    <w:rsid w:val="009E2A48"/>
    <w:rsid w:val="00A56388"/>
    <w:rsid w:val="00A56C37"/>
    <w:rsid w:val="00A80840"/>
    <w:rsid w:val="00AA22AF"/>
    <w:rsid w:val="00AD4AC5"/>
    <w:rsid w:val="00AF403C"/>
    <w:rsid w:val="00B415C9"/>
    <w:rsid w:val="00B51D6B"/>
    <w:rsid w:val="00B7327A"/>
    <w:rsid w:val="00B96B3E"/>
    <w:rsid w:val="00BA7150"/>
    <w:rsid w:val="00BD29C0"/>
    <w:rsid w:val="00C0309F"/>
    <w:rsid w:val="00C42915"/>
    <w:rsid w:val="00C61B90"/>
    <w:rsid w:val="00CB2279"/>
    <w:rsid w:val="00CF7FFA"/>
    <w:rsid w:val="00D000A3"/>
    <w:rsid w:val="00D03E18"/>
    <w:rsid w:val="00D071A3"/>
    <w:rsid w:val="00D25617"/>
    <w:rsid w:val="00D43EF2"/>
    <w:rsid w:val="00D70813"/>
    <w:rsid w:val="00D90094"/>
    <w:rsid w:val="00D91D1F"/>
    <w:rsid w:val="00DB743D"/>
    <w:rsid w:val="00DC6018"/>
    <w:rsid w:val="00DE1C8A"/>
    <w:rsid w:val="00E27817"/>
    <w:rsid w:val="00E32137"/>
    <w:rsid w:val="00E36784"/>
    <w:rsid w:val="00E45D15"/>
    <w:rsid w:val="00E750B9"/>
    <w:rsid w:val="00E7695F"/>
    <w:rsid w:val="00EB21F4"/>
    <w:rsid w:val="00ED0F00"/>
    <w:rsid w:val="00ED4D56"/>
    <w:rsid w:val="00EE60AB"/>
    <w:rsid w:val="00F30FDA"/>
    <w:rsid w:val="00F31D3C"/>
    <w:rsid w:val="00F54880"/>
    <w:rsid w:val="00F54A26"/>
    <w:rsid w:val="00F6547B"/>
    <w:rsid w:val="00F74562"/>
    <w:rsid w:val="00F94D03"/>
    <w:rsid w:val="00FA72DC"/>
    <w:rsid w:val="00FC32A1"/>
    <w:rsid w:val="00FC39FA"/>
    <w:rsid w:val="00FE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B46A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6388"/>
    <w:pPr>
      <w:keepNext/>
      <w:keepLines/>
      <w:spacing w:before="240" w:line="240" w:lineRule="atLeast"/>
      <w:ind w:left="357" w:hanging="357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40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403C"/>
  </w:style>
  <w:style w:type="paragraph" w:styleId="Pieddepage">
    <w:name w:val="footer"/>
    <w:basedOn w:val="Normal"/>
    <w:link w:val="PieddepageCar"/>
    <w:uiPriority w:val="99"/>
    <w:unhideWhenUsed/>
    <w:rsid w:val="00AF40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03C"/>
  </w:style>
  <w:style w:type="character" w:styleId="Lienhypertexte">
    <w:name w:val="Hyperlink"/>
    <w:basedOn w:val="Policepardfaut"/>
    <w:uiPriority w:val="99"/>
    <w:unhideWhenUsed/>
    <w:rsid w:val="00AF403C"/>
    <w:rPr>
      <w:color w:val="0563C1" w:themeColor="hyperlink"/>
      <w:u w:val="single"/>
    </w:rPr>
  </w:style>
  <w:style w:type="character" w:customStyle="1" w:styleId="Styledecaractre1">
    <w:name w:val="Style de caractère 1"/>
    <w:uiPriority w:val="99"/>
    <w:rsid w:val="00AF403C"/>
  </w:style>
  <w:style w:type="character" w:customStyle="1" w:styleId="A11">
    <w:name w:val="A11"/>
    <w:uiPriority w:val="99"/>
    <w:rsid w:val="00AF403C"/>
    <w:rPr>
      <w:rFonts w:ascii="Gotham Rounded Book" w:hAnsi="Gotham Rounded Book" w:cs="Gotham Rounded Book"/>
      <w:color w:val="211D1E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A563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12">
    <w:name w:val="A12"/>
    <w:uiPriority w:val="99"/>
    <w:rsid w:val="00A56388"/>
    <w:rPr>
      <w:rFonts w:cs="Gotham Rounded Bold"/>
      <w:b/>
      <w:bCs/>
      <w:color w:val="211D1E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4428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5A43"/>
    <w:pPr>
      <w:spacing w:before="100" w:beforeAutospacing="1" w:after="100" w:afterAutospacing="1"/>
    </w:pPr>
    <w:rPr>
      <w:rFonts w:ascii="Calibri" w:hAnsi="Calibri" w:cs="Calibri"/>
      <w:lang w:eastAsia="fr-BE"/>
    </w:rPr>
  </w:style>
  <w:style w:type="character" w:styleId="lev">
    <w:name w:val="Strong"/>
    <w:basedOn w:val="Policepardfaut"/>
    <w:uiPriority w:val="22"/>
    <w:qFormat/>
    <w:rsid w:val="00005A43"/>
    <w:rPr>
      <w:b/>
      <w:bCs/>
    </w:rPr>
  </w:style>
  <w:style w:type="character" w:styleId="Accentuation">
    <w:name w:val="Emphasis"/>
    <w:basedOn w:val="Policepardfaut"/>
    <w:uiPriority w:val="20"/>
    <w:qFormat/>
    <w:rsid w:val="00005A43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005A43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51B2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1D3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D3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E60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60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60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16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16F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56388"/>
    <w:pPr>
      <w:keepNext/>
      <w:keepLines/>
      <w:spacing w:before="240" w:line="240" w:lineRule="atLeast"/>
      <w:ind w:left="357" w:hanging="357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F40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403C"/>
  </w:style>
  <w:style w:type="paragraph" w:styleId="Pieddepage">
    <w:name w:val="footer"/>
    <w:basedOn w:val="Normal"/>
    <w:link w:val="PieddepageCar"/>
    <w:uiPriority w:val="99"/>
    <w:unhideWhenUsed/>
    <w:rsid w:val="00AF40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403C"/>
  </w:style>
  <w:style w:type="character" w:styleId="Lienhypertexte">
    <w:name w:val="Hyperlink"/>
    <w:basedOn w:val="Policepardfaut"/>
    <w:uiPriority w:val="99"/>
    <w:unhideWhenUsed/>
    <w:rsid w:val="00AF403C"/>
    <w:rPr>
      <w:color w:val="0563C1" w:themeColor="hyperlink"/>
      <w:u w:val="single"/>
    </w:rPr>
  </w:style>
  <w:style w:type="character" w:customStyle="1" w:styleId="Styledecaractre1">
    <w:name w:val="Style de caractère 1"/>
    <w:uiPriority w:val="99"/>
    <w:rsid w:val="00AF403C"/>
  </w:style>
  <w:style w:type="character" w:customStyle="1" w:styleId="A11">
    <w:name w:val="A11"/>
    <w:uiPriority w:val="99"/>
    <w:rsid w:val="00AF403C"/>
    <w:rPr>
      <w:rFonts w:ascii="Gotham Rounded Book" w:hAnsi="Gotham Rounded Book" w:cs="Gotham Rounded Book"/>
      <w:color w:val="211D1E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A563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12">
    <w:name w:val="A12"/>
    <w:uiPriority w:val="99"/>
    <w:rsid w:val="00A56388"/>
    <w:rPr>
      <w:rFonts w:cs="Gotham Rounded Bold"/>
      <w:b/>
      <w:bCs/>
      <w:color w:val="211D1E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4428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5A43"/>
    <w:pPr>
      <w:spacing w:before="100" w:beforeAutospacing="1" w:after="100" w:afterAutospacing="1"/>
    </w:pPr>
    <w:rPr>
      <w:rFonts w:ascii="Calibri" w:hAnsi="Calibri" w:cs="Calibri"/>
      <w:lang w:eastAsia="fr-BE"/>
    </w:rPr>
  </w:style>
  <w:style w:type="character" w:styleId="lev">
    <w:name w:val="Strong"/>
    <w:basedOn w:val="Policepardfaut"/>
    <w:uiPriority w:val="22"/>
    <w:qFormat/>
    <w:rsid w:val="00005A43"/>
    <w:rPr>
      <w:b/>
      <w:bCs/>
    </w:rPr>
  </w:style>
  <w:style w:type="character" w:styleId="Accentuation">
    <w:name w:val="Emphasis"/>
    <w:basedOn w:val="Policepardfaut"/>
    <w:uiPriority w:val="20"/>
    <w:qFormat/>
    <w:rsid w:val="00005A43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005A43"/>
    <w:rPr>
      <w:color w:val="954F72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51B2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1D3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D3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E60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E60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E60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16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416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5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omments" Target="comments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www.investinluxembourg.be" TargetMode="External"/><Relationship Id="rId17" Type="http://schemas.openxmlformats.org/officeDocument/2006/relationships/hyperlink" Target="http://www.repairtogether.be" TargetMode="External"/><Relationship Id="rId25" Type="http://schemas.openxmlformats.org/officeDocument/2006/relationships/hyperlink" Target="https://www.idelux.be/fr/comment-preserver-l-eau.html?IDC=26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dn2.hubspot.net/hubfs/3490050/Plan%20de%20relance%20de%20l%E2%80%99%C3%A9conomie%20provinciale%20%C3%A9labor%C3%A9%20par%20IDELUX%20en%20partenariat%20avec%20la%20Province%20de%20Luxembourg.pdf" TargetMode="External"/><Relationship Id="rId24" Type="http://schemas.openxmlformats.org/officeDocument/2006/relationships/hyperlink" Target="http://www.idelux.be" TargetMode="Externa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s://www.idelux.be/fr/reduire-mes-dechets.html?IDC=2586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reseau.conseillers.environnement@idelux.be" TargetMode="External"/><Relationship Id="rId22" Type="http://schemas.openxmlformats.org/officeDocument/2006/relationships/hyperlink" Target="http://www.idelux.be" TargetMode="External"/><Relationship Id="rId27" Type="http://schemas.openxmlformats.org/officeDocument/2006/relationships/footer" Target="footer1.xml"/><Relationship Id="rId30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AA077-E0F2-4361-9E6C-2F90F213C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1260</Words>
  <Characters>6934</Characters>
  <Application>Microsoft Office Word</Application>
  <DocSecurity>4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Marie-Noël MINET</dc:creator>
  <cp:lastModifiedBy>Wyns Nathalie</cp:lastModifiedBy>
  <cp:revision>2</cp:revision>
  <dcterms:created xsi:type="dcterms:W3CDTF">2020-06-25T08:45:00Z</dcterms:created>
  <dcterms:modified xsi:type="dcterms:W3CDTF">2020-06-25T08:45:00Z</dcterms:modified>
</cp:coreProperties>
</file>